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B0" w:rsidRPr="001B7F1F" w:rsidRDefault="008636B0" w:rsidP="008636B0">
      <w:pPr>
        <w:pStyle w:val="a4"/>
        <w:ind w:firstLine="540"/>
        <w:jc w:val="right"/>
        <w:rPr>
          <w:b/>
          <w:sz w:val="28"/>
          <w:szCs w:val="28"/>
        </w:rPr>
      </w:pPr>
      <w:r w:rsidRPr="001B7F1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BD3C88" wp14:editId="5EC7D617">
            <wp:simplePos x="0" y="0"/>
            <wp:positionH relativeFrom="margin">
              <wp:posOffset>-270510</wp:posOffset>
            </wp:positionH>
            <wp:positionV relativeFrom="paragraph">
              <wp:posOffset>-269463</wp:posOffset>
            </wp:positionV>
            <wp:extent cx="1238250" cy="1206723"/>
            <wp:effectExtent l="0" t="0" r="0" b="0"/>
            <wp:wrapNone/>
            <wp:docPr id="1" name="Рисунок 1" descr="Описание: Описание: D:\УФНС 2012\Логотип\FN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УФНС 2012\Логотип\FNS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17" r="31743" b="2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48" cy="12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F1F">
        <w:rPr>
          <w:b/>
          <w:sz w:val="28"/>
          <w:szCs w:val="28"/>
        </w:rPr>
        <w:t xml:space="preserve">Пресс-релиз УФНС России </w:t>
      </w:r>
    </w:p>
    <w:p w:rsidR="008636B0" w:rsidRPr="001B7F1F" w:rsidRDefault="008636B0" w:rsidP="008636B0">
      <w:pPr>
        <w:pStyle w:val="a4"/>
        <w:ind w:firstLine="540"/>
        <w:jc w:val="right"/>
        <w:rPr>
          <w:b/>
          <w:sz w:val="28"/>
          <w:szCs w:val="28"/>
        </w:rPr>
      </w:pPr>
      <w:r w:rsidRPr="001B7F1F">
        <w:rPr>
          <w:b/>
          <w:sz w:val="28"/>
          <w:szCs w:val="28"/>
        </w:rPr>
        <w:t>по Тверской области</w:t>
      </w:r>
    </w:p>
    <w:p w:rsidR="008636B0" w:rsidRDefault="008636B0" w:rsidP="008636B0">
      <w:pPr>
        <w:spacing w:after="0"/>
        <w:ind w:firstLine="708"/>
        <w:jc w:val="center"/>
        <w:rPr>
          <w:b/>
          <w:sz w:val="28"/>
          <w:szCs w:val="28"/>
        </w:rPr>
      </w:pPr>
    </w:p>
    <w:p w:rsidR="00557D73" w:rsidRDefault="00557D73" w:rsidP="00557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B0" w:rsidRDefault="008636B0" w:rsidP="008636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B0" w:rsidRPr="00C367A2" w:rsidRDefault="00C367A2" w:rsidP="00C367A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A2">
        <w:rPr>
          <w:rFonts w:ascii="Times New Roman" w:hAnsi="Times New Roman" w:cs="Times New Roman"/>
          <w:b/>
          <w:sz w:val="28"/>
          <w:szCs w:val="28"/>
        </w:rPr>
        <w:t>В Тверской области стартовала рассылка налоговых уведомлений</w:t>
      </w:r>
    </w:p>
    <w:p w:rsidR="00C367A2" w:rsidRPr="00361B59" w:rsidRDefault="00C367A2" w:rsidP="008636B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80D25" w:rsidRPr="00C80D25" w:rsidRDefault="007B068A" w:rsidP="00C80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068A">
        <w:rPr>
          <w:rFonts w:ascii="Times New Roman" w:hAnsi="Times New Roman" w:cs="Times New Roman"/>
          <w:sz w:val="28"/>
          <w:szCs w:val="28"/>
        </w:rPr>
        <w:t xml:space="preserve">В Тверской области началась рассылка налоговых уведомлений. Первыми квитанции на оплату имущественных налогов получили </w:t>
      </w:r>
      <w:r>
        <w:rPr>
          <w:rFonts w:ascii="Times New Roman" w:hAnsi="Times New Roman" w:cs="Times New Roman"/>
          <w:sz w:val="28"/>
          <w:szCs w:val="28"/>
        </w:rPr>
        <w:t>пользователи Личных кабинетов.</w:t>
      </w:r>
      <w:r w:rsidR="00557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собственникам направлено 180 тысяч </w:t>
      </w:r>
      <w:r w:rsidR="00F6045E">
        <w:rPr>
          <w:rFonts w:ascii="Times New Roman" w:hAnsi="Times New Roman" w:cs="Times New Roman"/>
          <w:sz w:val="28"/>
          <w:szCs w:val="28"/>
        </w:rPr>
        <w:t xml:space="preserve">уведомлений. Это 27% от всех </w:t>
      </w:r>
      <w:r w:rsidR="00557D73">
        <w:rPr>
          <w:rFonts w:ascii="Times New Roman" w:hAnsi="Times New Roman" w:cs="Times New Roman"/>
          <w:sz w:val="28"/>
          <w:szCs w:val="28"/>
        </w:rPr>
        <w:t xml:space="preserve">уведомлений, сформированных налоговыми органами </w:t>
      </w:r>
      <w:r w:rsidR="00557D73" w:rsidRPr="00C80D25">
        <w:rPr>
          <w:rFonts w:ascii="Times New Roman" w:hAnsi="Times New Roman"/>
          <w:sz w:val="28"/>
          <w:szCs w:val="28"/>
        </w:rPr>
        <w:t xml:space="preserve">Тверской области. Всего в регионе будут разосланы </w:t>
      </w:r>
      <w:r w:rsidR="00C80D25" w:rsidRPr="00C80D25">
        <w:rPr>
          <w:rFonts w:ascii="Times New Roman" w:hAnsi="Times New Roman"/>
          <w:sz w:val="28"/>
          <w:szCs w:val="28"/>
        </w:rPr>
        <w:t>669 тысяч уведомлений для уплаты транспортного, земельного и налога на имущество за налоговый период 2021 года. В налоговое уведомление также может быть включен НДФЛ, если налог был исчислен, но не удержан налоговым агентом.</w:t>
      </w:r>
    </w:p>
    <w:p w:rsidR="00557D73" w:rsidRDefault="00557D73" w:rsidP="008636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Пользовател</w:t>
      </w:r>
      <w:r w:rsidR="00C367A2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C367A2">
        <w:rPr>
          <w:rFonts w:ascii="Times New Roman" w:hAnsi="Times New Roman"/>
          <w:sz w:val="28"/>
          <w:szCs w:val="28"/>
        </w:rPr>
        <w:t>Личного кабинета налогоплательщика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67A2">
        <w:rPr>
          <w:rFonts w:ascii="Times New Roman" w:hAnsi="Times New Roman"/>
          <w:sz w:val="28"/>
          <w:szCs w:val="28"/>
        </w:rPr>
        <w:t xml:space="preserve">направляются только электронные </w:t>
      </w:r>
      <w:r>
        <w:rPr>
          <w:rFonts w:ascii="Times New Roman" w:hAnsi="Times New Roman"/>
          <w:sz w:val="28"/>
          <w:szCs w:val="28"/>
        </w:rPr>
        <w:t xml:space="preserve">налоговые уведомления, за исключением тех, кто заранее уведомил налоговые органы о </w:t>
      </w:r>
      <w:r w:rsidRPr="00E9150B">
        <w:rPr>
          <w:rFonts w:ascii="Times New Roman" w:hAnsi="Times New Roman"/>
          <w:sz w:val="28"/>
          <w:szCs w:val="28"/>
        </w:rPr>
        <w:t>необходимости получения документов на бумажном носителе</w:t>
      </w:r>
      <w:r>
        <w:rPr>
          <w:rFonts w:ascii="Times New Roman" w:hAnsi="Times New Roman"/>
          <w:sz w:val="28"/>
          <w:szCs w:val="28"/>
        </w:rPr>
        <w:t>.</w:t>
      </w:r>
    </w:p>
    <w:p w:rsidR="00557D73" w:rsidRDefault="00557D73" w:rsidP="008636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69">
        <w:rPr>
          <w:rFonts w:ascii="Times New Roman" w:hAnsi="Times New Roman" w:cs="Times New Roman"/>
          <w:sz w:val="28"/>
          <w:szCs w:val="28"/>
        </w:rPr>
        <w:t xml:space="preserve">Почтовым отправлением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будут направлены </w:t>
      </w:r>
      <w:r w:rsidRPr="00E9150B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9150B">
        <w:rPr>
          <w:rFonts w:ascii="Times New Roman" w:hAnsi="Times New Roman" w:cs="Times New Roman"/>
          <w:sz w:val="28"/>
          <w:szCs w:val="28"/>
        </w:rPr>
        <w:t xml:space="preserve"> имущества, земли 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436">
        <w:rPr>
          <w:rFonts w:ascii="Times New Roman" w:hAnsi="Times New Roman" w:cs="Times New Roman"/>
          <w:sz w:val="28"/>
          <w:szCs w:val="28"/>
        </w:rPr>
        <w:t>не позднее 30 рабочих дней до наступления срока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D73" w:rsidRPr="00E9150B" w:rsidRDefault="00557D73" w:rsidP="008636B0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491">
        <w:rPr>
          <w:rFonts w:ascii="Times New Roman" w:hAnsi="Times New Roman" w:cs="Times New Roman"/>
          <w:sz w:val="28"/>
          <w:szCs w:val="28"/>
        </w:rPr>
        <w:t xml:space="preserve">Имущественные налоги за </w:t>
      </w:r>
      <w:r>
        <w:rPr>
          <w:rFonts w:ascii="Times New Roman" w:hAnsi="Times New Roman" w:cs="Times New Roman"/>
          <w:sz w:val="28"/>
          <w:szCs w:val="28"/>
        </w:rPr>
        <w:t>прошлый</w:t>
      </w:r>
      <w:r w:rsidRPr="00C0649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должны быть уплачены</w:t>
      </w:r>
      <w:r w:rsidRPr="00C06491">
        <w:rPr>
          <w:rFonts w:ascii="Times New Roman" w:hAnsi="Times New Roman" w:cs="Times New Roman"/>
          <w:sz w:val="28"/>
          <w:szCs w:val="28"/>
        </w:rPr>
        <w:t xml:space="preserve"> </w:t>
      </w:r>
      <w:r w:rsidRPr="00166540">
        <w:rPr>
          <w:rFonts w:ascii="Times New Roman" w:hAnsi="Times New Roman" w:cs="Times New Roman"/>
          <w:b/>
          <w:sz w:val="28"/>
          <w:szCs w:val="28"/>
        </w:rPr>
        <w:t>не позднее 1 декабря 2022 года.</w:t>
      </w:r>
      <w:r w:rsidRPr="00E9150B">
        <w:rPr>
          <w:rFonts w:ascii="Times New Roman" w:hAnsi="Times New Roman" w:cs="Times New Roman"/>
          <w:sz w:val="28"/>
          <w:szCs w:val="28"/>
        </w:rPr>
        <w:t xml:space="preserve"> Оплату налогов можно произвести через мобильное приложение «Налоги ФЛ», «</w:t>
      </w:r>
      <w:r w:rsidRPr="00E9150B">
        <w:rPr>
          <w:rFonts w:ascii="Times New Roman" w:hAnsi="Times New Roman" w:cs="Times New Roman"/>
          <w:sz w:val="28"/>
          <w:szCs w:val="28"/>
          <w:u w:val="single"/>
        </w:rPr>
        <w:t>Личный кабинет</w:t>
      </w:r>
      <w:r w:rsidRPr="00E9150B">
        <w:rPr>
          <w:rFonts w:ascii="Times New Roman" w:hAnsi="Times New Roman" w:cs="Times New Roman"/>
          <w:sz w:val="28"/>
          <w:szCs w:val="28"/>
        </w:rPr>
        <w:t>», сервис «</w:t>
      </w:r>
      <w:r w:rsidRPr="00E9150B">
        <w:rPr>
          <w:rFonts w:ascii="Times New Roman" w:hAnsi="Times New Roman" w:cs="Times New Roman"/>
          <w:sz w:val="28"/>
          <w:szCs w:val="28"/>
          <w:u w:val="single"/>
        </w:rPr>
        <w:t>Уплата налогов и пошлин</w:t>
      </w:r>
      <w:r w:rsidRPr="00E9150B">
        <w:rPr>
          <w:rFonts w:ascii="Times New Roman" w:hAnsi="Times New Roman" w:cs="Times New Roman"/>
          <w:sz w:val="28"/>
          <w:szCs w:val="28"/>
        </w:rPr>
        <w:t xml:space="preserve">» (в том числе за третьих лиц), на портале </w:t>
      </w:r>
      <w:proofErr w:type="spellStart"/>
      <w:r w:rsidRPr="00E9150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9150B">
        <w:rPr>
          <w:rFonts w:ascii="Times New Roman" w:hAnsi="Times New Roman" w:cs="Times New Roman"/>
          <w:sz w:val="28"/>
          <w:szCs w:val="28"/>
        </w:rPr>
        <w:t xml:space="preserve">, через банки и почтовые отделения. </w:t>
      </w:r>
    </w:p>
    <w:p w:rsidR="008636B0" w:rsidRPr="008636B0" w:rsidRDefault="008636B0" w:rsidP="00863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B0">
        <w:rPr>
          <w:rFonts w:ascii="Times New Roman" w:hAnsi="Times New Roman" w:cs="Times New Roman"/>
          <w:sz w:val="28"/>
          <w:szCs w:val="28"/>
        </w:rPr>
        <w:t xml:space="preserve">Ответы на вопросы, касающиеся налогового уведомления, размещены на промо-странице сайта ФНС России </w:t>
      </w:r>
      <w:proofErr w:type="spellStart"/>
      <w:r w:rsidRPr="008636B0">
        <w:rPr>
          <w:rFonts w:ascii="Times New Roman" w:hAnsi="Times New Roman" w:cs="Times New Roman"/>
          <w:sz w:val="28"/>
          <w:szCs w:val="28"/>
        </w:rPr>
        <w:t>nalog</w:t>
      </w:r>
      <w:proofErr w:type="spellEnd"/>
      <w:r w:rsidRPr="008636B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636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36B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636B0">
        <w:rPr>
          <w:rFonts w:ascii="Times New Roman" w:hAnsi="Times New Roman" w:cs="Times New Roman"/>
          <w:sz w:val="28"/>
          <w:szCs w:val="28"/>
        </w:rPr>
        <w:t xml:space="preserve"> «Налоговое уведомление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36B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6880"/>
      </w:tblGrid>
      <w:tr w:rsidR="00713B40" w:rsidTr="00361B59">
        <w:tc>
          <w:tcPr>
            <w:tcW w:w="2691" w:type="dxa"/>
          </w:tcPr>
          <w:p w:rsidR="00713B40" w:rsidRDefault="00713B40" w:rsidP="007B06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247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19.25pt" o:ole="">
                  <v:imagedata r:id="rId6" o:title=""/>
                </v:shape>
                <o:OLEObject Type="Embed" ProgID="PBrush" ShapeID="_x0000_i1025" DrawAspect="Content" ObjectID="_1725260720" r:id="rId7"/>
              </w:object>
            </w:r>
          </w:p>
          <w:p w:rsidR="00713B40" w:rsidRPr="00713B40" w:rsidRDefault="00713B40" w:rsidP="007B06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80" w:type="dxa"/>
          </w:tcPr>
          <w:p w:rsidR="00713B40" w:rsidRDefault="00361B59" w:rsidP="00361B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промостранице</w:t>
            </w:r>
            <w:proofErr w:type="spellEnd"/>
            <w:r w:rsidRPr="00361B5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разъяснения по жизненным ситуациям: что такое налоговое уведомление, как его получить и исполнить, что делать, если оно не пришло, каковы основные изменения в налогообложении имущества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ических </w:t>
            </w: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лиц по сравнению с прошлым годом, где можно узнать о налоговых ставках и льготах, указанных в уведомлении, и как ими воспользова</w:t>
            </w:r>
            <w:bookmarkStart w:id="0" w:name="_GoBack"/>
            <w:bookmarkEnd w:id="0"/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ться.</w:t>
            </w:r>
          </w:p>
        </w:tc>
      </w:tr>
    </w:tbl>
    <w:p w:rsidR="008636B0" w:rsidRPr="007B068A" w:rsidRDefault="008636B0" w:rsidP="007B0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6B0" w:rsidRPr="007B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8A"/>
    <w:rsid w:val="00166540"/>
    <w:rsid w:val="00361B59"/>
    <w:rsid w:val="00557D73"/>
    <w:rsid w:val="006F7685"/>
    <w:rsid w:val="00713B40"/>
    <w:rsid w:val="007B068A"/>
    <w:rsid w:val="008636B0"/>
    <w:rsid w:val="00C367A2"/>
    <w:rsid w:val="00C80D25"/>
    <w:rsid w:val="00CE5B41"/>
    <w:rsid w:val="00D008F2"/>
    <w:rsid w:val="00F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D73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ody Text"/>
    <w:basedOn w:val="a"/>
    <w:link w:val="a5"/>
    <w:rsid w:val="008636B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6B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Hyperlink"/>
    <w:basedOn w:val="a0"/>
    <w:uiPriority w:val="99"/>
    <w:unhideWhenUsed/>
    <w:rsid w:val="00C80D25"/>
    <w:rPr>
      <w:color w:val="0000FF"/>
      <w:u w:val="single"/>
    </w:rPr>
  </w:style>
  <w:style w:type="table" w:styleId="a7">
    <w:name w:val="Table Grid"/>
    <w:basedOn w:val="a1"/>
    <w:uiPriority w:val="39"/>
    <w:rsid w:val="0071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D73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ody Text"/>
    <w:basedOn w:val="a"/>
    <w:link w:val="a5"/>
    <w:rsid w:val="008636B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6B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Hyperlink"/>
    <w:basedOn w:val="a0"/>
    <w:uiPriority w:val="99"/>
    <w:unhideWhenUsed/>
    <w:rsid w:val="00C80D25"/>
    <w:rPr>
      <w:color w:val="0000FF"/>
      <w:u w:val="single"/>
    </w:rPr>
  </w:style>
  <w:style w:type="table" w:styleId="a7">
    <w:name w:val="Table Grid"/>
    <w:basedOn w:val="a1"/>
    <w:uiPriority w:val="39"/>
    <w:rsid w:val="0071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Попова Лариса Васильевна</cp:lastModifiedBy>
  <cp:revision>6</cp:revision>
  <dcterms:created xsi:type="dcterms:W3CDTF">2022-09-19T05:53:00Z</dcterms:created>
  <dcterms:modified xsi:type="dcterms:W3CDTF">2022-09-21T07:19:00Z</dcterms:modified>
</cp:coreProperties>
</file>