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BC" w:rsidRDefault="00726DBC" w:rsidP="00726DBC">
      <w:pPr>
        <w:pStyle w:val="a3"/>
        <w:ind w:firstLine="709"/>
        <w:jc w:val="center"/>
        <w:rPr>
          <w:b/>
          <w:sz w:val="28"/>
          <w:szCs w:val="28"/>
        </w:rPr>
      </w:pPr>
    </w:p>
    <w:p w:rsidR="00646E15" w:rsidRDefault="003425BB" w:rsidP="002B0B68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3425BB" w:rsidRDefault="003425BB" w:rsidP="002B0B68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депутатов Зубцовского района</w:t>
      </w:r>
    </w:p>
    <w:p w:rsidR="003425BB" w:rsidRPr="002B0B68" w:rsidRDefault="003425BB" w:rsidP="002B0B68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22.06.2021 №137</w:t>
      </w:r>
    </w:p>
    <w:p w:rsidR="00646E15" w:rsidRDefault="00646E15" w:rsidP="004C0EDB">
      <w:pPr>
        <w:pStyle w:val="a3"/>
        <w:ind w:firstLine="709"/>
        <w:jc w:val="center"/>
        <w:rPr>
          <w:b/>
          <w:sz w:val="28"/>
          <w:szCs w:val="28"/>
        </w:rPr>
      </w:pPr>
    </w:p>
    <w:p w:rsidR="00726DBC" w:rsidRDefault="00726DBC" w:rsidP="00726DBC">
      <w:pPr>
        <w:pStyle w:val="a3"/>
        <w:ind w:firstLine="709"/>
        <w:jc w:val="center"/>
        <w:rPr>
          <w:b/>
          <w:sz w:val="28"/>
          <w:szCs w:val="28"/>
        </w:rPr>
      </w:pPr>
    </w:p>
    <w:p w:rsidR="00726DBC" w:rsidRDefault="00726DBC" w:rsidP="00726DBC">
      <w:pPr>
        <w:pStyle w:val="a3"/>
        <w:ind w:firstLine="709"/>
        <w:jc w:val="center"/>
        <w:rPr>
          <w:b/>
          <w:sz w:val="28"/>
          <w:szCs w:val="28"/>
        </w:rPr>
      </w:pPr>
    </w:p>
    <w:p w:rsidR="00742198" w:rsidRPr="003425BB" w:rsidRDefault="00350E69" w:rsidP="00726DBC">
      <w:pPr>
        <w:pStyle w:val="a3"/>
        <w:ind w:firstLine="709"/>
        <w:jc w:val="center"/>
        <w:rPr>
          <w:b/>
        </w:rPr>
      </w:pPr>
      <w:r w:rsidRPr="003425BB">
        <w:rPr>
          <w:b/>
        </w:rPr>
        <w:t>О</w:t>
      </w:r>
      <w:r w:rsidR="00742198" w:rsidRPr="003425BB">
        <w:rPr>
          <w:b/>
        </w:rPr>
        <w:t>тчет</w:t>
      </w:r>
    </w:p>
    <w:p w:rsidR="00742198" w:rsidRPr="003425BB" w:rsidRDefault="005B4001" w:rsidP="00726DBC">
      <w:pPr>
        <w:pStyle w:val="a3"/>
        <w:ind w:firstLine="709"/>
        <w:jc w:val="center"/>
        <w:rPr>
          <w:b/>
        </w:rPr>
      </w:pPr>
      <w:r w:rsidRPr="003425BB">
        <w:rPr>
          <w:b/>
        </w:rPr>
        <w:t xml:space="preserve">о работе </w:t>
      </w:r>
      <w:r w:rsidR="00742198" w:rsidRPr="003425BB">
        <w:rPr>
          <w:b/>
        </w:rPr>
        <w:t xml:space="preserve"> отдела образования</w:t>
      </w:r>
    </w:p>
    <w:p w:rsidR="00742198" w:rsidRPr="003425BB" w:rsidRDefault="00742198" w:rsidP="00726DBC">
      <w:pPr>
        <w:pStyle w:val="a3"/>
        <w:ind w:firstLine="709"/>
        <w:jc w:val="center"/>
        <w:rPr>
          <w:b/>
        </w:rPr>
      </w:pPr>
      <w:r w:rsidRPr="003425BB">
        <w:rPr>
          <w:b/>
        </w:rPr>
        <w:t>Администрации Зубцовского района в 20</w:t>
      </w:r>
      <w:r w:rsidR="005B4001" w:rsidRPr="003425BB">
        <w:rPr>
          <w:b/>
        </w:rPr>
        <w:t>20</w:t>
      </w:r>
      <w:r w:rsidR="005B3E23" w:rsidRPr="003425BB">
        <w:rPr>
          <w:b/>
        </w:rPr>
        <w:t xml:space="preserve"> </w:t>
      </w:r>
      <w:r w:rsidRPr="003425BB">
        <w:rPr>
          <w:b/>
        </w:rPr>
        <w:t>году</w:t>
      </w:r>
    </w:p>
    <w:p w:rsidR="00742198" w:rsidRPr="003425BB" w:rsidRDefault="00742198" w:rsidP="00726DBC">
      <w:pPr>
        <w:pStyle w:val="a3"/>
        <w:ind w:firstLine="709"/>
        <w:jc w:val="center"/>
      </w:pPr>
    </w:p>
    <w:p w:rsidR="00952AF2" w:rsidRPr="003425BB" w:rsidRDefault="00742198" w:rsidP="00952AF2">
      <w:pPr>
        <w:pStyle w:val="a3"/>
        <w:spacing w:after="240"/>
        <w:ind w:firstLine="567"/>
        <w:jc w:val="both"/>
      </w:pPr>
      <w:r w:rsidRPr="003425BB">
        <w:t xml:space="preserve">  </w:t>
      </w:r>
      <w:r w:rsidR="005B3E23" w:rsidRPr="003425BB">
        <w:t>В 20</w:t>
      </w:r>
      <w:r w:rsidR="005B4001" w:rsidRPr="003425BB">
        <w:t>20</w:t>
      </w:r>
      <w:r w:rsidR="00D84721" w:rsidRPr="003425BB">
        <w:t xml:space="preserve"> году н</w:t>
      </w:r>
      <w:r w:rsidRPr="003425BB">
        <w:t xml:space="preserve">а территории </w:t>
      </w:r>
      <w:r w:rsidR="00D84721" w:rsidRPr="003425BB">
        <w:t>Зубцовского района была обеспечена работа 23 муниципальных образовательных учреждений: 11 школ, 10 детских садов и 2 учреждений дополнительного образования.</w:t>
      </w:r>
    </w:p>
    <w:p w:rsidR="00D84721" w:rsidRPr="003425BB" w:rsidRDefault="003E69FD" w:rsidP="00952AF2">
      <w:pPr>
        <w:pStyle w:val="a3"/>
        <w:ind w:firstLine="567"/>
        <w:jc w:val="both"/>
        <w:rPr>
          <w:b/>
        </w:rPr>
      </w:pPr>
      <w:r w:rsidRPr="003425BB">
        <w:rPr>
          <w:b/>
        </w:rPr>
        <w:t>Общее образование</w:t>
      </w:r>
      <w:r w:rsidR="00952AF2" w:rsidRPr="003425BB">
        <w:rPr>
          <w:b/>
        </w:rPr>
        <w:t>.</w:t>
      </w:r>
    </w:p>
    <w:p w:rsidR="003E69FD" w:rsidRPr="003425BB" w:rsidRDefault="00B20E2F" w:rsidP="004C0EDB">
      <w:pPr>
        <w:pStyle w:val="a3"/>
        <w:ind w:firstLine="567"/>
        <w:jc w:val="both"/>
      </w:pPr>
      <w:r w:rsidRPr="003425BB">
        <w:t>На н</w:t>
      </w:r>
      <w:r w:rsidR="003E69FD" w:rsidRPr="003425BB">
        <w:t>ачало 20</w:t>
      </w:r>
      <w:r w:rsidR="00646E15" w:rsidRPr="003425BB">
        <w:t>20</w:t>
      </w:r>
      <w:r w:rsidR="003E69FD" w:rsidRPr="003425BB">
        <w:t>-20</w:t>
      </w:r>
      <w:r w:rsidR="00646E15" w:rsidRPr="003425BB">
        <w:t>21</w:t>
      </w:r>
      <w:r w:rsidR="003E69FD" w:rsidRPr="003425BB">
        <w:t xml:space="preserve"> учебного года в </w:t>
      </w:r>
      <w:r w:rsidR="00742198" w:rsidRPr="003425BB">
        <w:t>1</w:t>
      </w:r>
      <w:r w:rsidR="003E69FD" w:rsidRPr="003425BB">
        <w:t>1 общеобразовательных учреждениях (</w:t>
      </w:r>
      <w:r w:rsidR="00742198" w:rsidRPr="003425BB">
        <w:t>6 средних (1-городская) и 5</w:t>
      </w:r>
      <w:r w:rsidR="008E4CD9" w:rsidRPr="003425BB">
        <w:t xml:space="preserve"> </w:t>
      </w:r>
      <w:r w:rsidR="00742198" w:rsidRPr="003425BB">
        <w:t>основных (1 - городская)  школ</w:t>
      </w:r>
      <w:r w:rsidR="003E69FD" w:rsidRPr="003425BB">
        <w:t>) обучались 15</w:t>
      </w:r>
      <w:r w:rsidR="00646E15" w:rsidRPr="003425BB">
        <w:t>60</w:t>
      </w:r>
      <w:r w:rsidR="003E69FD" w:rsidRPr="003425BB">
        <w:t xml:space="preserve"> школьников</w:t>
      </w:r>
      <w:r w:rsidR="00742198" w:rsidRPr="003425BB">
        <w:t xml:space="preserve"> (АППГ - 159</w:t>
      </w:r>
      <w:r w:rsidR="00F90988" w:rsidRPr="003425BB">
        <w:t>5</w:t>
      </w:r>
      <w:r w:rsidR="00742198" w:rsidRPr="003425BB">
        <w:t>),  и</w:t>
      </w:r>
      <w:r w:rsidR="00D84721" w:rsidRPr="003425BB">
        <w:t xml:space="preserve">з </w:t>
      </w:r>
      <w:r w:rsidR="003E69FD" w:rsidRPr="003425BB">
        <w:t>них 6</w:t>
      </w:r>
      <w:r w:rsidR="002C5691" w:rsidRPr="003425BB">
        <w:t>3</w:t>
      </w:r>
      <w:r w:rsidR="003E69FD" w:rsidRPr="003425BB">
        <w:t>,</w:t>
      </w:r>
      <w:r w:rsidR="002C5691" w:rsidRPr="003425BB">
        <w:t>3</w:t>
      </w:r>
      <w:r w:rsidR="003E69FD" w:rsidRPr="003425BB">
        <w:t>% (АППГ</w:t>
      </w:r>
      <w:r w:rsidR="002C5691" w:rsidRPr="003425BB">
        <w:t xml:space="preserve"> </w:t>
      </w:r>
      <w:r w:rsidR="003E69FD" w:rsidRPr="003425BB">
        <w:t>-</w:t>
      </w:r>
      <w:r w:rsidR="002C5691" w:rsidRPr="003425BB">
        <w:t xml:space="preserve"> </w:t>
      </w:r>
      <w:r w:rsidR="003E69FD" w:rsidRPr="003425BB">
        <w:t>6</w:t>
      </w:r>
      <w:r w:rsidR="002C5691" w:rsidRPr="003425BB">
        <w:t>6</w:t>
      </w:r>
      <w:r w:rsidR="003E69FD" w:rsidRPr="003425BB">
        <w:t>,</w:t>
      </w:r>
      <w:r w:rsidR="002C5691" w:rsidRPr="003425BB">
        <w:t>7</w:t>
      </w:r>
      <w:r w:rsidR="003E69FD" w:rsidRPr="003425BB">
        <w:t>%</w:t>
      </w:r>
      <w:r w:rsidR="00952AF2" w:rsidRPr="003425BB">
        <w:t xml:space="preserve">) </w:t>
      </w:r>
      <w:r w:rsidR="009F59E8" w:rsidRPr="003425BB">
        <w:t>в</w:t>
      </w:r>
      <w:r w:rsidR="00742198" w:rsidRPr="003425BB">
        <w:t xml:space="preserve"> базовых школах. </w:t>
      </w:r>
    </w:p>
    <w:p w:rsidR="00742198" w:rsidRPr="003425BB" w:rsidRDefault="00742198" w:rsidP="004C0EDB">
      <w:pPr>
        <w:pStyle w:val="a3"/>
        <w:ind w:firstLine="567"/>
        <w:jc w:val="both"/>
      </w:pPr>
      <w:r w:rsidRPr="003425BB">
        <w:t xml:space="preserve">Средняя наполняемость городских школ </w:t>
      </w:r>
      <w:r w:rsidR="003E69FD" w:rsidRPr="003425BB">
        <w:t>составила 4</w:t>
      </w:r>
      <w:r w:rsidR="00E3365A" w:rsidRPr="003425BB">
        <w:t>84</w:t>
      </w:r>
      <w:r w:rsidR="003E69FD" w:rsidRPr="003425BB">
        <w:t>,5</w:t>
      </w:r>
      <w:r w:rsidRPr="003425BB">
        <w:t xml:space="preserve"> учеников, сельских– 7</w:t>
      </w:r>
      <w:r w:rsidR="00E3365A" w:rsidRPr="003425BB">
        <w:t>3</w:t>
      </w:r>
      <w:r w:rsidRPr="003425BB">
        <w:t xml:space="preserve">,6.  </w:t>
      </w:r>
      <w:r w:rsidR="003E69FD" w:rsidRPr="003425BB">
        <w:t>Профильное обучение осуществлялось</w:t>
      </w:r>
      <w:r w:rsidRPr="003425BB">
        <w:t xml:space="preserve"> в </w:t>
      </w:r>
      <w:r w:rsidR="003E69FD" w:rsidRPr="003425BB">
        <w:t xml:space="preserve">базовых школах </w:t>
      </w:r>
      <w:r w:rsidRPr="003425BB">
        <w:t>МБОУ СОШ №1 г. Зубцова и МБОУ «Погорельская СОШ»</w:t>
      </w:r>
      <w:r w:rsidR="003E69FD" w:rsidRPr="003425BB">
        <w:t>.</w:t>
      </w:r>
    </w:p>
    <w:p w:rsidR="001E26FA" w:rsidRPr="003425BB" w:rsidRDefault="00B20E2F" w:rsidP="000C6744">
      <w:pPr>
        <w:pStyle w:val="a3"/>
        <w:ind w:firstLine="567"/>
        <w:jc w:val="both"/>
      </w:pPr>
      <w:r w:rsidRPr="003425BB">
        <w:t> </w:t>
      </w:r>
      <w:r w:rsidR="00325EC2" w:rsidRPr="003425BB">
        <w:t xml:space="preserve"> В 9-ых классах обучали</w:t>
      </w:r>
      <w:r w:rsidR="001E26FA" w:rsidRPr="003425BB">
        <w:t>сь 165 ч</w:t>
      </w:r>
      <w:r w:rsidR="000C6744" w:rsidRPr="003425BB">
        <w:t>еловек, из них 5 человек</w:t>
      </w:r>
      <w:r w:rsidR="00325EC2" w:rsidRPr="003425BB">
        <w:t xml:space="preserve"> - </w:t>
      </w:r>
      <w:r w:rsidR="000C6744" w:rsidRPr="003425BB">
        <w:t xml:space="preserve"> по программе</w:t>
      </w:r>
      <w:r w:rsidR="00325EC2" w:rsidRPr="003425BB">
        <w:t xml:space="preserve"> для </w:t>
      </w:r>
      <w:r w:rsidR="000C6744" w:rsidRPr="003425BB">
        <w:t xml:space="preserve"> умственно - </w:t>
      </w:r>
      <w:r w:rsidR="00726DBC" w:rsidRPr="003425BB">
        <w:t xml:space="preserve">отсталых детей, они </w:t>
      </w:r>
      <w:r w:rsidR="001E26FA" w:rsidRPr="003425BB">
        <w:t xml:space="preserve"> получили Свидетельство об обучении.</w:t>
      </w:r>
    </w:p>
    <w:p w:rsidR="00726DBC" w:rsidRPr="003425BB" w:rsidRDefault="00325EC2" w:rsidP="00726DBC">
      <w:pPr>
        <w:pStyle w:val="a3"/>
        <w:ind w:firstLine="567"/>
        <w:jc w:val="both"/>
      </w:pPr>
      <w:r w:rsidRPr="003425BB">
        <w:t>Проходили итоговую аттестацию в</w:t>
      </w:r>
      <w:r w:rsidR="001E26FA" w:rsidRPr="003425BB">
        <w:t xml:space="preserve"> форме ОГЭ 160  выпускников, в форме ГВЭ – 5 выпускников. </w:t>
      </w:r>
      <w:r w:rsidR="009E101D" w:rsidRPr="003425BB">
        <w:t xml:space="preserve"> Выпускники,  отнесенные к категории ОВЗ и дети - инвалиды</w:t>
      </w:r>
      <w:r w:rsidR="001E26FA" w:rsidRPr="003425BB">
        <w:t xml:space="preserve"> </w:t>
      </w:r>
      <w:r w:rsidR="009E101D" w:rsidRPr="003425BB">
        <w:t xml:space="preserve"> имели право сдавать один экзамен: либо русский язык, либо математику.</w:t>
      </w:r>
      <w:r w:rsidR="00726DBC" w:rsidRPr="003425BB">
        <w:t xml:space="preserve">  Успешно сдали экзамены 153 выпускника, оставлены на пересдачу в сентябре – 7 выпускников (АППГ - 4). Аттестаты с отличием получат 5 выпускников (4 выпускника  МБОУ СОШ № 1 г. Зубцова, 1 выпускник МБОУ «Погорельская СОШ») (АППГ – 4). </w:t>
      </w:r>
    </w:p>
    <w:p w:rsidR="00726DBC" w:rsidRPr="003425BB" w:rsidRDefault="00726DBC" w:rsidP="00726DBC">
      <w:pPr>
        <w:pStyle w:val="a3"/>
        <w:ind w:firstLine="567"/>
        <w:jc w:val="both"/>
      </w:pPr>
      <w:r w:rsidRPr="003425BB">
        <w:t>В 11-ых классах обучалось 52 человека. Допущены до экзаменов 100% выпускников. Для получения аттестата  об основном общем образовании и, в дальнейшем для  поступления  в ВУЗ,  необходимо сдать  русский язык в форме ЕГЭ и не менее двух предметов по выбору (46 выпускников). Выпускники, не планирующие  поступление в ВУЗ, для получения аттестата  должны сдать русский язык и математику в форме ГВЭ (государственный выпускной экзамен) (6 выпускников).  Претендуют на золотую медаль 4 выпускника МБОУ СОШ № 1 г. Зубцова  (АППГ – 1). Один выпускник МБОУ «Погорельская СОШ» оставлен на пересдачу экзаменов.</w:t>
      </w:r>
    </w:p>
    <w:p w:rsidR="003C3532" w:rsidRPr="003425BB" w:rsidRDefault="00726DBC" w:rsidP="00726DBC">
      <w:pPr>
        <w:pStyle w:val="a3"/>
        <w:ind w:firstLine="567"/>
        <w:jc w:val="both"/>
      </w:pPr>
      <w:r w:rsidRPr="003425BB">
        <w:t>В 2020 году было о</w:t>
      </w:r>
      <w:r w:rsidR="003C3532" w:rsidRPr="003425BB">
        <w:t>беспечено плановое повышение квалификации педагогических работников и руководителей системы образования с учётом введения новых ФГОС ДО, НОО</w:t>
      </w:r>
      <w:r w:rsidR="000C6744" w:rsidRPr="003425BB">
        <w:t xml:space="preserve"> и ООО – 134 </w:t>
      </w:r>
      <w:r w:rsidRPr="003425BB">
        <w:t>чел.  Обеспечено у</w:t>
      </w:r>
      <w:r w:rsidR="000C6744" w:rsidRPr="003425BB">
        <w:t xml:space="preserve">частие педагогических работников в конкурсах профессионального мастерства </w:t>
      </w:r>
      <w:r w:rsidRPr="003425BB">
        <w:t xml:space="preserve">                       </w:t>
      </w:r>
      <w:r w:rsidR="000C6744" w:rsidRPr="003425BB">
        <w:t>«Учитель года», «Воспитатель года»</w:t>
      </w:r>
      <w:r w:rsidRPr="003425BB">
        <w:t xml:space="preserve"> -6  (</w:t>
      </w:r>
      <w:r w:rsidR="000C6744" w:rsidRPr="003425BB">
        <w:t>АППГ –</w:t>
      </w:r>
      <w:r w:rsidRPr="003425BB">
        <w:t xml:space="preserve"> 0 </w:t>
      </w:r>
      <w:r w:rsidR="000C6744" w:rsidRPr="003425BB">
        <w:t>).</w:t>
      </w:r>
      <w:r w:rsidRPr="003425BB">
        <w:t xml:space="preserve"> </w:t>
      </w:r>
      <w:r w:rsidR="003C3532" w:rsidRPr="003425BB">
        <w:t>Аттестованы на 1-ю</w:t>
      </w:r>
      <w:r w:rsidR="00AC08F8" w:rsidRPr="003425BB">
        <w:t xml:space="preserve"> квалификационную категорию – 12</w:t>
      </w:r>
      <w:r w:rsidR="003C3532" w:rsidRPr="003425BB">
        <w:t xml:space="preserve"> педагогич</w:t>
      </w:r>
      <w:r w:rsidR="00AC08F8" w:rsidRPr="003425BB">
        <w:t>еских работников, 7</w:t>
      </w:r>
      <w:r w:rsidR="003C3532" w:rsidRPr="003425BB">
        <w:t xml:space="preserve"> – на высшую категорию.</w:t>
      </w:r>
    </w:p>
    <w:p w:rsidR="000F3B79" w:rsidRPr="003425BB" w:rsidRDefault="00350D65" w:rsidP="00350D65">
      <w:pPr>
        <w:pStyle w:val="a3"/>
        <w:ind w:firstLine="567"/>
        <w:jc w:val="both"/>
      </w:pPr>
      <w:r w:rsidRPr="003425BB">
        <w:t>С целью подготовки образовательных учреждений к новому учебному году, во всех зданиях общеобразовательных учреждений района были проведены т</w:t>
      </w:r>
      <w:r w:rsidR="00726DBC" w:rsidRPr="003425BB">
        <w:t>екущие и косметические ремонты на общую сумму 3023,306 тыс.руб.</w:t>
      </w:r>
    </w:p>
    <w:p w:rsidR="006B39E2" w:rsidRPr="003425BB" w:rsidRDefault="006B39E2" w:rsidP="006B39E2">
      <w:pPr>
        <w:pStyle w:val="a3"/>
        <w:ind w:firstLine="567"/>
        <w:jc w:val="both"/>
      </w:pPr>
      <w:r w:rsidRPr="003425BB">
        <w:t>В МБОУ «ООШ № 2 г.Зубцова» и МБОУ «Коробинская ООШ» закуплены и заменены  газовые котлы. В МБДОУ «Княжьегорский детский сад» установлен новый электрокотел.</w:t>
      </w:r>
    </w:p>
    <w:p w:rsidR="006B39E2" w:rsidRPr="003425BB" w:rsidRDefault="00726DBC" w:rsidP="006B39E2">
      <w:pPr>
        <w:pStyle w:val="a3"/>
        <w:ind w:firstLine="567"/>
        <w:jc w:val="both"/>
      </w:pPr>
      <w:r w:rsidRPr="003425BB">
        <w:t>Так, в</w:t>
      </w:r>
      <w:r w:rsidR="00A12B8C" w:rsidRPr="003425BB">
        <w:t xml:space="preserve"> здании МБОУ СОШ №1 г. Зубцова выполнен ремонт кабинетов и  коридоров по предписанию  Роспотребнадзора за счёт местного бюджета на сумму 1 771,3 тыс.рублей.</w:t>
      </w:r>
      <w:r w:rsidRPr="003425BB">
        <w:t xml:space="preserve"> </w:t>
      </w:r>
      <w:r w:rsidR="00A12B8C" w:rsidRPr="003425BB">
        <w:t xml:space="preserve">В  Никольской школе выполнен ремонт кровли и ремонт крыльца  здания на  сумму 705,8 тыс. рублей за счёт местного бюджета. </w:t>
      </w:r>
      <w:r w:rsidR="006B39E2" w:rsidRPr="003425BB">
        <w:t>Для создания надлежащих условий для обучающихся, частично отремонтирована  кровля в МБОУ «Пищалинская ООШ» (депутат Собрания депутатов Зубцовского района  Демидов Ю.Н).</w:t>
      </w:r>
    </w:p>
    <w:p w:rsidR="00A12B8C" w:rsidRPr="003425BB" w:rsidRDefault="00A12B8C" w:rsidP="006B39E2">
      <w:pPr>
        <w:pStyle w:val="a3"/>
        <w:ind w:firstLine="567"/>
        <w:jc w:val="both"/>
      </w:pPr>
      <w:r w:rsidRPr="003425BB">
        <w:lastRenderedPageBreak/>
        <w:t>За счёт областных средств  депутатского фонда Законодательного Собрания Тверской области  в  Погорельской школе вы</w:t>
      </w:r>
      <w:r w:rsidR="00726DBC" w:rsidRPr="003425BB">
        <w:t>полнен ремонт класса на сумму 5</w:t>
      </w:r>
      <w:r w:rsidRPr="003425BB">
        <w:t>1 тыс. рублей  для  организации «Точки роста».</w:t>
      </w:r>
      <w:r w:rsidR="00726DBC" w:rsidRPr="003425BB">
        <w:t xml:space="preserve"> Были выполнены  ремонтные работы и в других школах.</w:t>
      </w:r>
    </w:p>
    <w:p w:rsidR="00C84B5D" w:rsidRPr="003425BB" w:rsidRDefault="00726DBC" w:rsidP="00726DBC">
      <w:pPr>
        <w:pStyle w:val="a3"/>
        <w:jc w:val="both"/>
      </w:pPr>
      <w:r w:rsidRPr="003425BB">
        <w:t xml:space="preserve">          </w:t>
      </w:r>
      <w:r w:rsidR="00D37D16" w:rsidRPr="003425BB">
        <w:t xml:space="preserve"> </w:t>
      </w:r>
      <w:r w:rsidR="00AC08F8" w:rsidRPr="003425BB">
        <w:t>В 2020</w:t>
      </w:r>
      <w:r w:rsidR="00C84B5D" w:rsidRPr="003425BB">
        <w:t xml:space="preserve"> году 20 единиц автотранспорта МАУ «Пассажирские перевозки» на 32 маршрутах из 68 населённых пунктов Зубцовского района осуществляла подвоз 519 обучающихся в общеобразовательные учреждения Зубцовского района.</w:t>
      </w:r>
      <w:r w:rsidRPr="003425BB">
        <w:t xml:space="preserve"> </w:t>
      </w:r>
      <w:r w:rsidR="00C84B5D" w:rsidRPr="003425BB">
        <w:t>Общий пробег автотранспорта в день составил 2 757,6 км..</w:t>
      </w:r>
      <w:r w:rsidRPr="003425BB">
        <w:t xml:space="preserve"> </w:t>
      </w:r>
      <w:r w:rsidR="00C84B5D" w:rsidRPr="003425BB">
        <w:t>В 2020 году обновлен автопарк для организованного подвоза обучающихся за счёт средств областного бюджета Тверской области получено 2 автобуса ЛУИДОР 2250NB для МБОУ «Никольская СОШ» и МБОУ «Столипинская на сумму 4937,6 тыс. руб.</w:t>
      </w:r>
    </w:p>
    <w:p w:rsidR="00350E69" w:rsidRPr="003425BB" w:rsidRDefault="00350E69" w:rsidP="00350E6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425B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</w:p>
    <w:p w:rsidR="00C84B5D" w:rsidRPr="003425BB" w:rsidRDefault="000119C6" w:rsidP="00350E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25BB">
        <w:rPr>
          <w:rFonts w:ascii="Times New Roman" w:hAnsi="Times New Roman"/>
          <w:b/>
          <w:sz w:val="24"/>
          <w:szCs w:val="24"/>
        </w:rPr>
        <w:t>Дошкольное образование.</w:t>
      </w:r>
    </w:p>
    <w:p w:rsidR="00B74270" w:rsidRPr="003425BB" w:rsidRDefault="005B4001" w:rsidP="00350E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В настоящее время система дошкольного образования</w:t>
      </w:r>
      <w:r w:rsidR="00B74270" w:rsidRPr="003425BB">
        <w:rPr>
          <w:rFonts w:ascii="Times New Roman" w:hAnsi="Times New Roman"/>
          <w:sz w:val="24"/>
          <w:szCs w:val="24"/>
        </w:rPr>
        <w:t xml:space="preserve"> Зу</w:t>
      </w:r>
      <w:r w:rsidR="000119C6" w:rsidRPr="003425BB">
        <w:rPr>
          <w:rFonts w:ascii="Times New Roman" w:hAnsi="Times New Roman"/>
          <w:sz w:val="24"/>
          <w:szCs w:val="24"/>
        </w:rPr>
        <w:t>бцовского района представлена  10 муниципальными бюджетными дошкольными образовательными</w:t>
      </w:r>
      <w:r w:rsidR="00B74270" w:rsidRPr="003425BB">
        <w:rPr>
          <w:rFonts w:ascii="Times New Roman" w:hAnsi="Times New Roman"/>
          <w:sz w:val="24"/>
          <w:szCs w:val="24"/>
        </w:rPr>
        <w:t xml:space="preserve"> учреждения</w:t>
      </w:r>
      <w:r w:rsidR="000119C6" w:rsidRPr="003425BB">
        <w:rPr>
          <w:rFonts w:ascii="Times New Roman" w:hAnsi="Times New Roman"/>
          <w:sz w:val="24"/>
          <w:szCs w:val="24"/>
        </w:rPr>
        <w:t>ми</w:t>
      </w:r>
      <w:r w:rsidR="00B74270" w:rsidRPr="003425BB">
        <w:rPr>
          <w:rFonts w:ascii="Times New Roman" w:hAnsi="Times New Roman"/>
          <w:sz w:val="24"/>
          <w:szCs w:val="24"/>
        </w:rPr>
        <w:t xml:space="preserve">  на 725 мест и 2 </w:t>
      </w:r>
      <w:r w:rsidR="004B027B" w:rsidRPr="003425BB">
        <w:rPr>
          <w:rFonts w:ascii="Times New Roman" w:hAnsi="Times New Roman"/>
          <w:sz w:val="24"/>
          <w:szCs w:val="24"/>
        </w:rPr>
        <w:t>г</w:t>
      </w:r>
      <w:r w:rsidR="000119C6" w:rsidRPr="003425BB">
        <w:rPr>
          <w:rFonts w:ascii="Times New Roman" w:hAnsi="Times New Roman"/>
          <w:sz w:val="24"/>
          <w:szCs w:val="24"/>
        </w:rPr>
        <w:t>руппами</w:t>
      </w:r>
      <w:r w:rsidR="004B027B" w:rsidRPr="003425BB">
        <w:rPr>
          <w:rFonts w:ascii="Times New Roman" w:hAnsi="Times New Roman"/>
          <w:sz w:val="24"/>
          <w:szCs w:val="24"/>
        </w:rPr>
        <w:t xml:space="preserve">  дошкольного  образования  при  МБОУ  «Никольская  ООШ»  и  МБОУ  «Пищалинская  ООШ»  на  20  мест  каждая.  </w:t>
      </w:r>
      <w:r w:rsidR="00B74270" w:rsidRPr="003425BB">
        <w:rPr>
          <w:rFonts w:ascii="Times New Roman" w:hAnsi="Times New Roman"/>
          <w:sz w:val="24"/>
          <w:szCs w:val="24"/>
        </w:rPr>
        <w:t xml:space="preserve"> Все образовательные организации – объекты муниципальной собственности, имеют лицензию на право ведения образовательной деятельности.</w:t>
      </w:r>
      <w:r w:rsidR="000119C6" w:rsidRPr="003425BB">
        <w:rPr>
          <w:rFonts w:ascii="Times New Roman" w:hAnsi="Times New Roman"/>
          <w:sz w:val="24"/>
          <w:szCs w:val="24"/>
        </w:rPr>
        <w:t xml:space="preserve"> В  2020</w:t>
      </w:r>
      <w:r w:rsidR="004B027B" w:rsidRPr="003425BB">
        <w:rPr>
          <w:rFonts w:ascii="Times New Roman" w:hAnsi="Times New Roman"/>
          <w:sz w:val="24"/>
          <w:szCs w:val="24"/>
        </w:rPr>
        <w:t xml:space="preserve">  году  в  образовательные  организации,  реализующие  программу  дошкольного  </w:t>
      </w:r>
      <w:r w:rsidR="00AC08F8" w:rsidRPr="003425BB">
        <w:rPr>
          <w:rFonts w:ascii="Times New Roman" w:hAnsi="Times New Roman"/>
          <w:sz w:val="24"/>
          <w:szCs w:val="24"/>
        </w:rPr>
        <w:t>образования,  были  зачислены  134</w:t>
      </w:r>
      <w:r w:rsidR="00EC68B1" w:rsidRPr="003425BB">
        <w:rPr>
          <w:rFonts w:ascii="Times New Roman" w:hAnsi="Times New Roman"/>
          <w:sz w:val="24"/>
          <w:szCs w:val="24"/>
        </w:rPr>
        <w:t xml:space="preserve"> ребёнка</w:t>
      </w:r>
      <w:r w:rsidR="004B027B" w:rsidRPr="003425BB">
        <w:rPr>
          <w:rFonts w:ascii="Times New Roman" w:hAnsi="Times New Roman"/>
          <w:sz w:val="24"/>
          <w:szCs w:val="24"/>
        </w:rPr>
        <w:t xml:space="preserve">  (АППГ</w:t>
      </w:r>
      <w:r w:rsidR="00A14884" w:rsidRPr="003425BB">
        <w:rPr>
          <w:rFonts w:ascii="Times New Roman" w:hAnsi="Times New Roman"/>
          <w:sz w:val="24"/>
          <w:szCs w:val="24"/>
        </w:rPr>
        <w:t xml:space="preserve"> -</w:t>
      </w:r>
      <w:r w:rsidR="00AC08F8" w:rsidRPr="003425BB">
        <w:rPr>
          <w:rFonts w:ascii="Times New Roman" w:hAnsi="Times New Roman"/>
          <w:sz w:val="24"/>
          <w:szCs w:val="24"/>
        </w:rPr>
        <w:t xml:space="preserve"> 143</w:t>
      </w:r>
      <w:r w:rsidR="004B027B" w:rsidRPr="003425BB">
        <w:rPr>
          <w:rFonts w:ascii="Times New Roman" w:hAnsi="Times New Roman"/>
          <w:sz w:val="24"/>
          <w:szCs w:val="24"/>
        </w:rPr>
        <w:t xml:space="preserve"> детей).</w:t>
      </w:r>
    </w:p>
    <w:p w:rsidR="00B74270" w:rsidRPr="003425BB" w:rsidRDefault="000119C6" w:rsidP="004C0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На конец 2020</w:t>
      </w:r>
      <w:r w:rsidR="00B74270" w:rsidRPr="003425BB">
        <w:rPr>
          <w:rFonts w:ascii="Times New Roman" w:hAnsi="Times New Roman"/>
          <w:sz w:val="24"/>
          <w:szCs w:val="24"/>
        </w:rPr>
        <w:t xml:space="preserve"> года дошкольным образованием охвачен</w:t>
      </w:r>
      <w:r w:rsidR="004B027B" w:rsidRPr="003425BB">
        <w:rPr>
          <w:rFonts w:ascii="Times New Roman" w:hAnsi="Times New Roman"/>
          <w:sz w:val="24"/>
          <w:szCs w:val="24"/>
        </w:rPr>
        <w:t>о</w:t>
      </w:r>
      <w:r w:rsidRPr="003425BB">
        <w:rPr>
          <w:rFonts w:ascii="Times New Roman" w:hAnsi="Times New Roman"/>
          <w:sz w:val="24"/>
          <w:szCs w:val="24"/>
        </w:rPr>
        <w:t xml:space="preserve"> 589</w:t>
      </w:r>
      <w:r w:rsidR="004B027B" w:rsidRPr="003425BB">
        <w:rPr>
          <w:rFonts w:ascii="Times New Roman" w:hAnsi="Times New Roman"/>
          <w:sz w:val="24"/>
          <w:szCs w:val="24"/>
        </w:rPr>
        <w:t xml:space="preserve"> </w:t>
      </w:r>
      <w:r w:rsidR="00EC68B1" w:rsidRPr="003425BB">
        <w:rPr>
          <w:rFonts w:ascii="Times New Roman" w:hAnsi="Times New Roman"/>
          <w:sz w:val="24"/>
          <w:szCs w:val="24"/>
        </w:rPr>
        <w:t>детей</w:t>
      </w:r>
      <w:r w:rsidR="00B74270" w:rsidRPr="003425BB">
        <w:rPr>
          <w:rFonts w:ascii="Times New Roman" w:hAnsi="Times New Roman"/>
          <w:sz w:val="24"/>
          <w:szCs w:val="24"/>
        </w:rPr>
        <w:t xml:space="preserve"> (АППГ </w:t>
      </w:r>
      <w:r w:rsidRPr="003425BB">
        <w:rPr>
          <w:rFonts w:ascii="Times New Roman" w:hAnsi="Times New Roman"/>
          <w:sz w:val="24"/>
          <w:szCs w:val="24"/>
        </w:rPr>
        <w:t>627</w:t>
      </w:r>
      <w:r w:rsidR="00EC68B1" w:rsidRPr="003425BB">
        <w:rPr>
          <w:rFonts w:ascii="Times New Roman" w:hAnsi="Times New Roman"/>
          <w:sz w:val="24"/>
          <w:szCs w:val="24"/>
        </w:rPr>
        <w:t xml:space="preserve"> </w:t>
      </w:r>
      <w:r w:rsidR="00B74270" w:rsidRPr="003425BB">
        <w:rPr>
          <w:rFonts w:ascii="Times New Roman" w:hAnsi="Times New Roman"/>
          <w:sz w:val="24"/>
          <w:szCs w:val="24"/>
        </w:rPr>
        <w:t>ребенка), что составило 6</w:t>
      </w:r>
      <w:r w:rsidRPr="003425BB">
        <w:rPr>
          <w:rFonts w:ascii="Times New Roman" w:hAnsi="Times New Roman"/>
          <w:sz w:val="24"/>
          <w:szCs w:val="24"/>
        </w:rPr>
        <w:t>6</w:t>
      </w:r>
      <w:r w:rsidR="00B74270" w:rsidRPr="003425BB">
        <w:rPr>
          <w:rFonts w:ascii="Times New Roman" w:hAnsi="Times New Roman"/>
          <w:sz w:val="24"/>
          <w:szCs w:val="24"/>
        </w:rPr>
        <w:t>,</w:t>
      </w:r>
      <w:r w:rsidRPr="003425BB">
        <w:rPr>
          <w:rFonts w:ascii="Times New Roman" w:hAnsi="Times New Roman"/>
          <w:sz w:val="24"/>
          <w:szCs w:val="24"/>
        </w:rPr>
        <w:t>17</w:t>
      </w:r>
      <w:r w:rsidR="00B74270" w:rsidRPr="003425BB">
        <w:rPr>
          <w:rFonts w:ascii="Times New Roman" w:hAnsi="Times New Roman"/>
          <w:sz w:val="24"/>
          <w:szCs w:val="24"/>
        </w:rPr>
        <w:t xml:space="preserve"> %,</w:t>
      </w:r>
      <w:r w:rsidRPr="003425BB">
        <w:rPr>
          <w:rFonts w:ascii="Times New Roman" w:hAnsi="Times New Roman"/>
          <w:sz w:val="24"/>
          <w:szCs w:val="24"/>
        </w:rPr>
        <w:t xml:space="preserve"> (АППГ 65,93</w:t>
      </w:r>
      <w:r w:rsidR="00B74270" w:rsidRPr="003425BB">
        <w:rPr>
          <w:rFonts w:ascii="Times New Roman" w:hAnsi="Times New Roman"/>
          <w:sz w:val="24"/>
          <w:szCs w:val="24"/>
        </w:rPr>
        <w:t>%) от общего количества детей в возрасте  1 год - 6 лет, проживающих на территории Зубцовского района.</w:t>
      </w:r>
    </w:p>
    <w:p w:rsidR="00ED417F" w:rsidRPr="003425BB" w:rsidRDefault="00B74270" w:rsidP="00ED41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На 100 мест в дошк</w:t>
      </w:r>
      <w:r w:rsidR="00AC08F8" w:rsidRPr="003425BB">
        <w:rPr>
          <w:rFonts w:ascii="Times New Roman" w:hAnsi="Times New Roman"/>
          <w:sz w:val="24"/>
          <w:szCs w:val="24"/>
        </w:rPr>
        <w:t>ольных учреждениях приходилось 76,7</w:t>
      </w:r>
      <w:r w:rsidR="004B13C9" w:rsidRPr="003425BB">
        <w:rPr>
          <w:rFonts w:ascii="Times New Roman" w:hAnsi="Times New Roman"/>
          <w:sz w:val="24"/>
          <w:szCs w:val="24"/>
        </w:rPr>
        <w:t xml:space="preserve"> детей (АППГ</w:t>
      </w:r>
      <w:r w:rsidR="008C62BD" w:rsidRPr="003425BB">
        <w:rPr>
          <w:rFonts w:ascii="Times New Roman" w:hAnsi="Times New Roman"/>
          <w:sz w:val="24"/>
          <w:szCs w:val="24"/>
        </w:rPr>
        <w:t xml:space="preserve"> </w:t>
      </w:r>
      <w:r w:rsidR="00AC08F8" w:rsidRPr="003425BB">
        <w:rPr>
          <w:rFonts w:ascii="Times New Roman" w:hAnsi="Times New Roman"/>
          <w:sz w:val="24"/>
          <w:szCs w:val="24"/>
        </w:rPr>
        <w:t>–</w:t>
      </w:r>
      <w:r w:rsidR="008C62BD" w:rsidRPr="003425BB">
        <w:rPr>
          <w:rFonts w:ascii="Times New Roman" w:hAnsi="Times New Roman"/>
          <w:sz w:val="24"/>
          <w:szCs w:val="24"/>
        </w:rPr>
        <w:t xml:space="preserve"> </w:t>
      </w:r>
      <w:r w:rsidR="00AC08F8" w:rsidRPr="003425BB">
        <w:rPr>
          <w:rFonts w:ascii="Times New Roman" w:hAnsi="Times New Roman"/>
          <w:sz w:val="24"/>
          <w:szCs w:val="24"/>
        </w:rPr>
        <w:t>81,96</w:t>
      </w:r>
      <w:r w:rsidRPr="003425BB">
        <w:rPr>
          <w:rFonts w:ascii="Times New Roman" w:hAnsi="Times New Roman"/>
          <w:sz w:val="24"/>
          <w:szCs w:val="24"/>
        </w:rPr>
        <w:t xml:space="preserve"> детей).  В городских садах </w:t>
      </w:r>
      <w:r w:rsidR="00AC08F8" w:rsidRPr="003425BB">
        <w:rPr>
          <w:rFonts w:ascii="Times New Roman" w:hAnsi="Times New Roman"/>
          <w:sz w:val="24"/>
          <w:szCs w:val="24"/>
        </w:rPr>
        <w:t>81,46</w:t>
      </w:r>
      <w:r w:rsidRPr="003425BB">
        <w:rPr>
          <w:rFonts w:ascii="Times New Roman" w:hAnsi="Times New Roman"/>
          <w:sz w:val="24"/>
          <w:szCs w:val="24"/>
        </w:rPr>
        <w:t xml:space="preserve"> детей (АППГ </w:t>
      </w:r>
      <w:r w:rsidR="008C62BD" w:rsidRPr="003425BB">
        <w:rPr>
          <w:rFonts w:ascii="Times New Roman" w:hAnsi="Times New Roman"/>
          <w:sz w:val="24"/>
          <w:szCs w:val="24"/>
        </w:rPr>
        <w:t xml:space="preserve">- </w:t>
      </w:r>
      <w:r w:rsidR="00AC08F8" w:rsidRPr="003425BB">
        <w:rPr>
          <w:rFonts w:ascii="Times New Roman" w:hAnsi="Times New Roman"/>
          <w:sz w:val="24"/>
          <w:szCs w:val="24"/>
        </w:rPr>
        <w:t>88 детей), на селе – 61,4</w:t>
      </w:r>
      <w:r w:rsidRPr="003425BB">
        <w:rPr>
          <w:rFonts w:ascii="Times New Roman" w:hAnsi="Times New Roman"/>
          <w:sz w:val="24"/>
          <w:szCs w:val="24"/>
        </w:rPr>
        <w:t xml:space="preserve"> детей (АППГ</w:t>
      </w:r>
      <w:r w:rsidR="008C62BD" w:rsidRPr="003425BB">
        <w:rPr>
          <w:rFonts w:ascii="Times New Roman" w:hAnsi="Times New Roman"/>
          <w:sz w:val="24"/>
          <w:szCs w:val="24"/>
        </w:rPr>
        <w:t xml:space="preserve"> –</w:t>
      </w:r>
      <w:r w:rsidRPr="003425BB">
        <w:rPr>
          <w:rFonts w:ascii="Times New Roman" w:hAnsi="Times New Roman"/>
          <w:sz w:val="24"/>
          <w:szCs w:val="24"/>
        </w:rPr>
        <w:t xml:space="preserve"> </w:t>
      </w:r>
      <w:r w:rsidR="00AC08F8" w:rsidRPr="003425BB">
        <w:rPr>
          <w:rFonts w:ascii="Times New Roman" w:hAnsi="Times New Roman"/>
          <w:sz w:val="24"/>
          <w:szCs w:val="24"/>
        </w:rPr>
        <w:t xml:space="preserve">66,4 </w:t>
      </w:r>
      <w:r w:rsidRPr="003425BB">
        <w:rPr>
          <w:rFonts w:ascii="Times New Roman" w:hAnsi="Times New Roman"/>
          <w:sz w:val="24"/>
          <w:szCs w:val="24"/>
        </w:rPr>
        <w:t>детей). На одного педагогического работника в городе приходилось</w:t>
      </w:r>
      <w:r w:rsidR="001D52A0" w:rsidRPr="003425BB">
        <w:rPr>
          <w:rFonts w:ascii="Times New Roman" w:hAnsi="Times New Roman"/>
          <w:sz w:val="24"/>
          <w:szCs w:val="24"/>
        </w:rPr>
        <w:t xml:space="preserve"> </w:t>
      </w:r>
      <w:r w:rsidR="00AC08F8" w:rsidRPr="003425BB">
        <w:rPr>
          <w:rFonts w:ascii="Times New Roman" w:hAnsi="Times New Roman"/>
          <w:sz w:val="24"/>
          <w:szCs w:val="24"/>
        </w:rPr>
        <w:t>8,2</w:t>
      </w:r>
      <w:r w:rsidRPr="003425BB">
        <w:rPr>
          <w:rFonts w:ascii="Times New Roman" w:hAnsi="Times New Roman"/>
          <w:sz w:val="24"/>
          <w:szCs w:val="24"/>
        </w:rPr>
        <w:t xml:space="preserve"> (АППГ</w:t>
      </w:r>
      <w:r w:rsidR="008C62BD" w:rsidRPr="003425BB">
        <w:rPr>
          <w:rFonts w:ascii="Times New Roman" w:hAnsi="Times New Roman"/>
          <w:sz w:val="24"/>
          <w:szCs w:val="24"/>
        </w:rPr>
        <w:t xml:space="preserve"> </w:t>
      </w:r>
      <w:r w:rsidR="001D52A0" w:rsidRPr="003425BB">
        <w:rPr>
          <w:rFonts w:ascii="Times New Roman" w:hAnsi="Times New Roman"/>
          <w:sz w:val="24"/>
          <w:szCs w:val="24"/>
        </w:rPr>
        <w:t>–</w:t>
      </w:r>
      <w:r w:rsidRPr="003425BB">
        <w:rPr>
          <w:rFonts w:ascii="Times New Roman" w:hAnsi="Times New Roman"/>
          <w:sz w:val="24"/>
          <w:szCs w:val="24"/>
        </w:rPr>
        <w:t xml:space="preserve"> </w:t>
      </w:r>
      <w:r w:rsidR="00AC08F8" w:rsidRPr="003425BB">
        <w:rPr>
          <w:rFonts w:ascii="Times New Roman" w:hAnsi="Times New Roman"/>
          <w:sz w:val="24"/>
          <w:szCs w:val="24"/>
        </w:rPr>
        <w:t>8,5 детей) ребенка, на селе – 8,3</w:t>
      </w:r>
      <w:r w:rsidRPr="003425BB">
        <w:rPr>
          <w:rFonts w:ascii="Times New Roman" w:hAnsi="Times New Roman"/>
          <w:sz w:val="24"/>
          <w:szCs w:val="24"/>
        </w:rPr>
        <w:t xml:space="preserve"> детей (АППГ</w:t>
      </w:r>
      <w:r w:rsidR="001D52A0" w:rsidRPr="003425BB">
        <w:rPr>
          <w:rFonts w:ascii="Times New Roman" w:hAnsi="Times New Roman"/>
          <w:sz w:val="24"/>
          <w:szCs w:val="24"/>
        </w:rPr>
        <w:t xml:space="preserve"> </w:t>
      </w:r>
      <w:r w:rsidR="00AC08F8" w:rsidRPr="003425BB">
        <w:rPr>
          <w:rFonts w:ascii="Times New Roman" w:hAnsi="Times New Roman"/>
          <w:sz w:val="24"/>
          <w:szCs w:val="24"/>
        </w:rPr>
        <w:t>–</w:t>
      </w:r>
      <w:r w:rsidRPr="003425BB">
        <w:rPr>
          <w:rFonts w:ascii="Times New Roman" w:hAnsi="Times New Roman"/>
          <w:sz w:val="24"/>
          <w:szCs w:val="24"/>
        </w:rPr>
        <w:t xml:space="preserve"> 1</w:t>
      </w:r>
      <w:r w:rsidR="001D52A0" w:rsidRPr="003425BB">
        <w:rPr>
          <w:rFonts w:ascii="Times New Roman" w:hAnsi="Times New Roman"/>
          <w:sz w:val="24"/>
          <w:szCs w:val="24"/>
        </w:rPr>
        <w:t>0</w:t>
      </w:r>
      <w:r w:rsidR="00AC08F8" w:rsidRPr="003425BB">
        <w:rPr>
          <w:rFonts w:ascii="Times New Roman" w:hAnsi="Times New Roman"/>
          <w:sz w:val="24"/>
          <w:szCs w:val="24"/>
        </w:rPr>
        <w:t>,4</w:t>
      </w:r>
      <w:r w:rsidRPr="003425BB">
        <w:rPr>
          <w:rFonts w:ascii="Times New Roman" w:hAnsi="Times New Roman"/>
          <w:sz w:val="24"/>
          <w:szCs w:val="24"/>
        </w:rPr>
        <w:t xml:space="preserve"> детей).</w:t>
      </w:r>
      <w:r w:rsidR="001D52A0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В среднем на одного педагогического работника</w:t>
      </w:r>
      <w:r w:rsidR="001D52A0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этот показатель</w:t>
      </w:r>
      <w:r w:rsidR="001D52A0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составил</w:t>
      </w:r>
      <w:r w:rsidR="001D52A0" w:rsidRPr="003425BB">
        <w:rPr>
          <w:rFonts w:ascii="Times New Roman" w:hAnsi="Times New Roman"/>
          <w:sz w:val="24"/>
          <w:szCs w:val="24"/>
        </w:rPr>
        <w:t xml:space="preserve"> 8</w:t>
      </w:r>
      <w:r w:rsidRPr="003425BB">
        <w:rPr>
          <w:rFonts w:ascii="Times New Roman" w:hAnsi="Times New Roman"/>
          <w:sz w:val="24"/>
          <w:szCs w:val="24"/>
        </w:rPr>
        <w:t>,</w:t>
      </w:r>
      <w:r w:rsidR="003B3018" w:rsidRPr="003425BB">
        <w:rPr>
          <w:rFonts w:ascii="Times New Roman" w:hAnsi="Times New Roman"/>
          <w:sz w:val="24"/>
          <w:szCs w:val="24"/>
        </w:rPr>
        <w:t>2</w:t>
      </w:r>
      <w:r w:rsidRPr="003425BB">
        <w:rPr>
          <w:rFonts w:ascii="Times New Roman" w:hAnsi="Times New Roman"/>
          <w:sz w:val="24"/>
          <w:szCs w:val="24"/>
        </w:rPr>
        <w:t xml:space="preserve"> детей (АППГ</w:t>
      </w:r>
      <w:r w:rsidR="001D52A0" w:rsidRPr="003425BB">
        <w:rPr>
          <w:rFonts w:ascii="Times New Roman" w:hAnsi="Times New Roman"/>
          <w:sz w:val="24"/>
          <w:szCs w:val="24"/>
        </w:rPr>
        <w:t xml:space="preserve"> </w:t>
      </w:r>
      <w:r w:rsidR="003B3018" w:rsidRPr="003425BB">
        <w:rPr>
          <w:rFonts w:ascii="Times New Roman" w:hAnsi="Times New Roman"/>
          <w:sz w:val="24"/>
          <w:szCs w:val="24"/>
        </w:rPr>
        <w:t>–</w:t>
      </w:r>
      <w:r w:rsidR="001D52A0" w:rsidRPr="003425BB">
        <w:rPr>
          <w:rFonts w:ascii="Times New Roman" w:hAnsi="Times New Roman"/>
          <w:sz w:val="24"/>
          <w:szCs w:val="24"/>
        </w:rPr>
        <w:t xml:space="preserve"> </w:t>
      </w:r>
      <w:r w:rsidR="003B3018" w:rsidRPr="003425BB">
        <w:rPr>
          <w:rFonts w:ascii="Times New Roman" w:hAnsi="Times New Roman"/>
          <w:sz w:val="24"/>
          <w:szCs w:val="24"/>
        </w:rPr>
        <w:t>8,9</w:t>
      </w:r>
      <w:r w:rsidRPr="003425BB">
        <w:rPr>
          <w:rFonts w:ascii="Times New Roman" w:hAnsi="Times New Roman"/>
          <w:sz w:val="24"/>
          <w:szCs w:val="24"/>
        </w:rPr>
        <w:t xml:space="preserve"> детей</w:t>
      </w:r>
      <w:r w:rsidR="00ED417F" w:rsidRPr="003425BB">
        <w:rPr>
          <w:rFonts w:ascii="Times New Roman" w:hAnsi="Times New Roman"/>
          <w:sz w:val="24"/>
          <w:szCs w:val="24"/>
        </w:rPr>
        <w:t>).</w:t>
      </w:r>
    </w:p>
    <w:p w:rsidR="00B74270" w:rsidRPr="003425BB" w:rsidRDefault="00B74270" w:rsidP="00350E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25BB">
        <w:rPr>
          <w:rFonts w:ascii="Times New Roman" w:hAnsi="Times New Roman"/>
          <w:b/>
          <w:sz w:val="24"/>
          <w:szCs w:val="24"/>
        </w:rPr>
        <w:t>Родительская плата за детский сад</w:t>
      </w:r>
      <w:r w:rsidR="00952AF2" w:rsidRPr="003425BB">
        <w:rPr>
          <w:rFonts w:ascii="Times New Roman" w:hAnsi="Times New Roman"/>
          <w:b/>
          <w:sz w:val="24"/>
          <w:szCs w:val="24"/>
        </w:rPr>
        <w:t>.</w:t>
      </w:r>
    </w:p>
    <w:p w:rsidR="00B74270" w:rsidRPr="003425BB" w:rsidRDefault="00B74270" w:rsidP="004C0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Двенадцатичасовой режим сохраняли 5 детских садов, что составляет 41.6% от всех образовательных</w:t>
      </w:r>
      <w:r w:rsidR="00A03D1F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организаций, реализующих программу дошкольного образования.</w:t>
      </w:r>
      <w:r w:rsidR="00A03D1F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Родительская плата за</w:t>
      </w:r>
      <w:r w:rsidR="000119C6" w:rsidRPr="003425BB">
        <w:rPr>
          <w:rFonts w:ascii="Times New Roman" w:hAnsi="Times New Roman"/>
          <w:sz w:val="24"/>
          <w:szCs w:val="24"/>
        </w:rPr>
        <w:t xml:space="preserve"> присмотр и уход за детьми в 2020</w:t>
      </w:r>
      <w:r w:rsidR="00A03D1F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году</w:t>
      </w:r>
      <w:r w:rsidR="00A03D1F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в детских садах</w:t>
      </w:r>
      <w:r w:rsidR="00A03D1F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с</w:t>
      </w:r>
      <w:r w:rsidR="00A03D1F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12-часовым пребыванием составила 1128 рублей в месяц, что составило</w:t>
      </w:r>
      <w:r w:rsidR="000119C6" w:rsidRPr="003425BB">
        <w:rPr>
          <w:rFonts w:ascii="Times New Roman" w:hAnsi="Times New Roman"/>
          <w:sz w:val="24"/>
          <w:szCs w:val="24"/>
        </w:rPr>
        <w:t xml:space="preserve"> 14,68</w:t>
      </w:r>
      <w:r w:rsidRPr="003425BB">
        <w:rPr>
          <w:rFonts w:ascii="Times New Roman" w:hAnsi="Times New Roman"/>
          <w:sz w:val="24"/>
          <w:szCs w:val="24"/>
        </w:rPr>
        <w:t>%</w:t>
      </w:r>
      <w:r w:rsidR="00A03D1F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 xml:space="preserve">(АППГ – </w:t>
      </w:r>
      <w:r w:rsidR="000119C6" w:rsidRPr="003425BB">
        <w:rPr>
          <w:rFonts w:ascii="Times New Roman" w:hAnsi="Times New Roman"/>
          <w:sz w:val="24"/>
          <w:szCs w:val="24"/>
        </w:rPr>
        <w:t>20,0</w:t>
      </w:r>
      <w:r w:rsidRPr="003425BB">
        <w:rPr>
          <w:rFonts w:ascii="Times New Roman" w:hAnsi="Times New Roman"/>
          <w:sz w:val="24"/>
          <w:szCs w:val="24"/>
        </w:rPr>
        <w:t>%)</w:t>
      </w:r>
      <w:r w:rsidR="00A03D1F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от</w:t>
      </w:r>
      <w:r w:rsidR="00A03D1F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себестоимости содержания</w:t>
      </w:r>
      <w:r w:rsidR="00DD1A1E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ребенка</w:t>
      </w:r>
      <w:r w:rsidR="00DD1A1E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в дошкольной организации.</w:t>
      </w:r>
    </w:p>
    <w:p w:rsidR="006C0D58" w:rsidRPr="003425BB" w:rsidRDefault="00B74270" w:rsidP="004C0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 xml:space="preserve">В детских садах  9-10,5 часовым пребыванием - 897 рублей в месяц, что составило </w:t>
      </w:r>
      <w:r w:rsidR="00CC4514" w:rsidRPr="003425BB">
        <w:rPr>
          <w:rFonts w:ascii="Times New Roman" w:hAnsi="Times New Roman"/>
          <w:sz w:val="24"/>
          <w:szCs w:val="24"/>
        </w:rPr>
        <w:t>7,33</w:t>
      </w:r>
      <w:r w:rsidRPr="003425BB">
        <w:rPr>
          <w:rFonts w:ascii="Times New Roman" w:hAnsi="Times New Roman"/>
          <w:sz w:val="24"/>
          <w:szCs w:val="24"/>
        </w:rPr>
        <w:t xml:space="preserve">%  (АППГ </w:t>
      </w:r>
      <w:r w:rsidR="00CC4514" w:rsidRPr="003425BB">
        <w:rPr>
          <w:rFonts w:ascii="Times New Roman" w:hAnsi="Times New Roman"/>
          <w:sz w:val="24"/>
          <w:szCs w:val="24"/>
        </w:rPr>
        <w:t>10,13</w:t>
      </w:r>
      <w:r w:rsidRPr="003425BB">
        <w:rPr>
          <w:rFonts w:ascii="Times New Roman" w:hAnsi="Times New Roman"/>
          <w:sz w:val="24"/>
          <w:szCs w:val="24"/>
        </w:rPr>
        <w:t>%) от общей себестоимости содержания ребенка в дошкольной организации и не превышало 20% от затрат на содержание детей в дошкольных организациях,  являясь доступным для разных слоев населения.</w:t>
      </w:r>
    </w:p>
    <w:p w:rsidR="006C0D58" w:rsidRPr="003425BB" w:rsidRDefault="003B3018" w:rsidP="003B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b/>
          <w:sz w:val="24"/>
          <w:szCs w:val="24"/>
        </w:rPr>
        <w:t xml:space="preserve">      </w:t>
      </w:r>
      <w:r w:rsidR="00B74270" w:rsidRPr="003425BB">
        <w:rPr>
          <w:rFonts w:ascii="Times New Roman" w:hAnsi="Times New Roman"/>
          <w:sz w:val="24"/>
          <w:szCs w:val="24"/>
        </w:rPr>
        <w:t xml:space="preserve">  Ежемесячно выплачивалась компенсация части родительской платы</w:t>
      </w:r>
      <w:r w:rsidR="007A63D7" w:rsidRPr="003425BB">
        <w:rPr>
          <w:rFonts w:ascii="Times New Roman" w:hAnsi="Times New Roman"/>
          <w:sz w:val="24"/>
          <w:szCs w:val="24"/>
        </w:rPr>
        <w:t xml:space="preserve"> </w:t>
      </w:r>
      <w:r w:rsidR="00B74270" w:rsidRPr="003425BB">
        <w:rPr>
          <w:rFonts w:ascii="Times New Roman" w:hAnsi="Times New Roman"/>
          <w:sz w:val="24"/>
          <w:szCs w:val="24"/>
        </w:rPr>
        <w:t>за</w:t>
      </w:r>
      <w:r w:rsidR="007A63D7" w:rsidRPr="003425BB">
        <w:rPr>
          <w:rFonts w:ascii="Times New Roman" w:hAnsi="Times New Roman"/>
          <w:sz w:val="24"/>
          <w:szCs w:val="24"/>
        </w:rPr>
        <w:t xml:space="preserve"> </w:t>
      </w:r>
      <w:r w:rsidR="00B74270" w:rsidRPr="003425BB">
        <w:rPr>
          <w:rFonts w:ascii="Times New Roman" w:hAnsi="Times New Roman"/>
          <w:sz w:val="24"/>
          <w:szCs w:val="24"/>
        </w:rPr>
        <w:t>присмотр</w:t>
      </w:r>
      <w:r w:rsidR="007A63D7" w:rsidRPr="003425BB">
        <w:rPr>
          <w:rFonts w:ascii="Times New Roman" w:hAnsi="Times New Roman"/>
          <w:sz w:val="24"/>
          <w:szCs w:val="24"/>
        </w:rPr>
        <w:t xml:space="preserve"> </w:t>
      </w:r>
      <w:r w:rsidR="00B74270" w:rsidRPr="003425BB">
        <w:rPr>
          <w:rFonts w:ascii="Times New Roman" w:hAnsi="Times New Roman"/>
          <w:sz w:val="24"/>
          <w:szCs w:val="24"/>
        </w:rPr>
        <w:t>и уход детей в образовательной организации.</w:t>
      </w:r>
    </w:p>
    <w:p w:rsidR="006C0D58" w:rsidRPr="003425BB" w:rsidRDefault="00B74270" w:rsidP="004C0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Льготу по оплате за присмотр и уход за детьми в детских дошкольных учреждениях на федеральном уровне имели родители, воспитывающие детей инвалидов и детей, находящихся на опеке.  Право на бесплатное посещение ДОУ имели 1</w:t>
      </w:r>
      <w:r w:rsidR="003B3018" w:rsidRPr="003425BB">
        <w:rPr>
          <w:rFonts w:ascii="Times New Roman" w:hAnsi="Times New Roman"/>
          <w:sz w:val="24"/>
          <w:szCs w:val="24"/>
        </w:rPr>
        <w:t>3</w:t>
      </w:r>
      <w:r w:rsidRPr="003425BB">
        <w:rPr>
          <w:rFonts w:ascii="Times New Roman" w:hAnsi="Times New Roman"/>
          <w:sz w:val="24"/>
          <w:szCs w:val="24"/>
        </w:rPr>
        <w:t xml:space="preserve"> детей. (АППГ</w:t>
      </w:r>
      <w:r w:rsidR="007A63D7" w:rsidRPr="003425BB">
        <w:rPr>
          <w:rFonts w:ascii="Times New Roman" w:hAnsi="Times New Roman"/>
          <w:sz w:val="24"/>
          <w:szCs w:val="24"/>
        </w:rPr>
        <w:t xml:space="preserve"> –</w:t>
      </w:r>
      <w:r w:rsidRPr="003425BB">
        <w:rPr>
          <w:rFonts w:ascii="Times New Roman" w:hAnsi="Times New Roman"/>
          <w:sz w:val="24"/>
          <w:szCs w:val="24"/>
        </w:rPr>
        <w:t xml:space="preserve"> 1</w:t>
      </w:r>
      <w:r w:rsidR="003B3018" w:rsidRPr="003425BB">
        <w:rPr>
          <w:rFonts w:ascii="Times New Roman" w:hAnsi="Times New Roman"/>
          <w:sz w:val="24"/>
          <w:szCs w:val="24"/>
        </w:rPr>
        <w:t>5</w:t>
      </w:r>
      <w:r w:rsidR="007A63D7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детей)   На муниципальном уровне -  многодетные родители</w:t>
      </w:r>
      <w:r w:rsidR="003B3018" w:rsidRPr="003425BB">
        <w:rPr>
          <w:rFonts w:ascii="Times New Roman" w:hAnsi="Times New Roman"/>
          <w:sz w:val="24"/>
          <w:szCs w:val="24"/>
        </w:rPr>
        <w:t xml:space="preserve"> воспитывающие</w:t>
      </w:r>
      <w:r w:rsidRPr="003425BB">
        <w:rPr>
          <w:rFonts w:ascii="Times New Roman" w:hAnsi="Times New Roman"/>
          <w:sz w:val="24"/>
          <w:szCs w:val="24"/>
        </w:rPr>
        <w:t>,</w:t>
      </w:r>
      <w:r w:rsidR="007A63D7" w:rsidRPr="003425BB">
        <w:rPr>
          <w:rFonts w:ascii="Times New Roman" w:hAnsi="Times New Roman"/>
          <w:sz w:val="24"/>
          <w:szCs w:val="24"/>
        </w:rPr>
        <w:t xml:space="preserve"> </w:t>
      </w:r>
      <w:r w:rsidR="009F20CA" w:rsidRPr="003425BB">
        <w:rPr>
          <w:rFonts w:ascii="Times New Roman" w:hAnsi="Times New Roman"/>
          <w:sz w:val="24"/>
          <w:szCs w:val="24"/>
        </w:rPr>
        <w:t xml:space="preserve">чьи дети </w:t>
      </w:r>
      <w:r w:rsidRPr="003425BB">
        <w:rPr>
          <w:rFonts w:ascii="Times New Roman" w:hAnsi="Times New Roman"/>
          <w:sz w:val="24"/>
          <w:szCs w:val="24"/>
        </w:rPr>
        <w:t>посеща</w:t>
      </w:r>
      <w:r w:rsidR="009F20CA" w:rsidRPr="003425BB">
        <w:rPr>
          <w:rFonts w:ascii="Times New Roman" w:hAnsi="Times New Roman"/>
          <w:sz w:val="24"/>
          <w:szCs w:val="24"/>
        </w:rPr>
        <w:t>ли</w:t>
      </w:r>
      <w:r w:rsidR="007A63D7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дошкольные учреждения, имели льготную оплату за предоставление услуг присмотра и ухода в размере 50%</w:t>
      </w:r>
      <w:r w:rsidR="006C0D58" w:rsidRPr="003425BB">
        <w:rPr>
          <w:rFonts w:ascii="Times New Roman" w:hAnsi="Times New Roman"/>
          <w:sz w:val="24"/>
          <w:szCs w:val="24"/>
        </w:rPr>
        <w:t>.</w:t>
      </w:r>
      <w:r w:rsidR="003B3018" w:rsidRPr="003425BB">
        <w:rPr>
          <w:rFonts w:ascii="Times New Roman" w:hAnsi="Times New Roman"/>
          <w:sz w:val="24"/>
          <w:szCs w:val="24"/>
        </w:rPr>
        <w:t xml:space="preserve"> Этот показатель составил 150 детей.</w:t>
      </w:r>
    </w:p>
    <w:p w:rsidR="006C0D58" w:rsidRPr="003425BB" w:rsidRDefault="00B74270" w:rsidP="004C0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Образовательную деятельность в образовательных учреждениях района, реализующих программу дошкольного обр</w:t>
      </w:r>
      <w:r w:rsidR="003B3018" w:rsidRPr="003425BB">
        <w:rPr>
          <w:rFonts w:ascii="Times New Roman" w:hAnsi="Times New Roman"/>
          <w:sz w:val="24"/>
          <w:szCs w:val="24"/>
        </w:rPr>
        <w:t>азования, осуществляли 72</w:t>
      </w:r>
      <w:r w:rsidRPr="003425BB">
        <w:rPr>
          <w:rFonts w:ascii="Times New Roman" w:hAnsi="Times New Roman"/>
          <w:sz w:val="24"/>
          <w:szCs w:val="24"/>
        </w:rPr>
        <w:t xml:space="preserve"> педагогических работ</w:t>
      </w:r>
      <w:r w:rsidR="000C6744" w:rsidRPr="003425BB">
        <w:rPr>
          <w:rFonts w:ascii="Times New Roman" w:hAnsi="Times New Roman"/>
          <w:sz w:val="24"/>
          <w:szCs w:val="24"/>
        </w:rPr>
        <w:t>ника</w:t>
      </w:r>
      <w:r w:rsidRPr="003425BB">
        <w:rPr>
          <w:rFonts w:ascii="Times New Roman" w:hAnsi="Times New Roman"/>
          <w:sz w:val="24"/>
          <w:szCs w:val="24"/>
        </w:rPr>
        <w:t xml:space="preserve"> (АППГ 70 пед</w:t>
      </w:r>
      <w:r w:rsidR="009F20CA" w:rsidRPr="003425BB">
        <w:rPr>
          <w:rFonts w:ascii="Times New Roman" w:hAnsi="Times New Roman"/>
          <w:sz w:val="24"/>
          <w:szCs w:val="24"/>
        </w:rPr>
        <w:t>.</w:t>
      </w:r>
      <w:r w:rsidRPr="003425BB">
        <w:rPr>
          <w:rFonts w:ascii="Times New Roman" w:hAnsi="Times New Roman"/>
          <w:sz w:val="24"/>
          <w:szCs w:val="24"/>
        </w:rPr>
        <w:t>работник</w:t>
      </w:r>
      <w:r w:rsidR="009F20CA" w:rsidRPr="003425BB">
        <w:rPr>
          <w:rFonts w:ascii="Times New Roman" w:hAnsi="Times New Roman"/>
          <w:sz w:val="24"/>
          <w:szCs w:val="24"/>
        </w:rPr>
        <w:t>ов</w:t>
      </w:r>
      <w:r w:rsidRPr="003425BB">
        <w:rPr>
          <w:rFonts w:ascii="Times New Roman" w:hAnsi="Times New Roman"/>
          <w:sz w:val="24"/>
          <w:szCs w:val="24"/>
        </w:rPr>
        <w:t>).</w:t>
      </w:r>
      <w:r w:rsidR="006C0D58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В</w:t>
      </w:r>
      <w:r w:rsidR="006C0D58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дошкольных учреждениях города предоставлялась услуга учителя-логопеда, педагога – психолога, воспитателя по</w:t>
      </w:r>
      <w:r w:rsidR="003B3018" w:rsidRPr="003425BB">
        <w:rPr>
          <w:rFonts w:ascii="Times New Roman" w:hAnsi="Times New Roman"/>
          <w:sz w:val="24"/>
          <w:szCs w:val="24"/>
        </w:rPr>
        <w:t xml:space="preserve"> физкультуре, воспитателя по дополнительному образованию</w:t>
      </w:r>
      <w:r w:rsidRPr="003425BB">
        <w:rPr>
          <w:rFonts w:ascii="Times New Roman" w:hAnsi="Times New Roman"/>
          <w:sz w:val="24"/>
          <w:szCs w:val="24"/>
        </w:rPr>
        <w:t>.</w:t>
      </w:r>
    </w:p>
    <w:p w:rsidR="00542D21" w:rsidRPr="003425BB" w:rsidRDefault="00B74270" w:rsidP="004C0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С целью содействия оптимальному развитию детей с ОВЗ и, повышения компетентности родителей (законных представителей) по включен</w:t>
      </w:r>
      <w:r w:rsidR="0053173C" w:rsidRPr="003425BB">
        <w:rPr>
          <w:rFonts w:ascii="Times New Roman" w:hAnsi="Times New Roman"/>
          <w:sz w:val="24"/>
          <w:szCs w:val="24"/>
        </w:rPr>
        <w:t xml:space="preserve">ию ребенка в среду сверстников </w:t>
      </w:r>
      <w:r w:rsidRPr="003425BB">
        <w:rPr>
          <w:rFonts w:ascii="Times New Roman" w:hAnsi="Times New Roman"/>
          <w:sz w:val="24"/>
          <w:szCs w:val="24"/>
        </w:rPr>
        <w:t>на базе МБДОУ детского сада «</w:t>
      </w:r>
      <w:r w:rsidR="0053173C" w:rsidRPr="003425BB">
        <w:rPr>
          <w:rFonts w:ascii="Times New Roman" w:hAnsi="Times New Roman"/>
          <w:sz w:val="24"/>
          <w:szCs w:val="24"/>
        </w:rPr>
        <w:t>Солнышко</w:t>
      </w:r>
      <w:r w:rsidRPr="003425BB">
        <w:rPr>
          <w:rFonts w:ascii="Times New Roman" w:hAnsi="Times New Roman"/>
          <w:sz w:val="24"/>
          <w:szCs w:val="24"/>
        </w:rPr>
        <w:t>»</w:t>
      </w:r>
      <w:r w:rsidR="0053173C" w:rsidRPr="003425BB">
        <w:rPr>
          <w:rFonts w:ascii="Times New Roman" w:hAnsi="Times New Roman"/>
          <w:sz w:val="24"/>
          <w:szCs w:val="24"/>
        </w:rPr>
        <w:t xml:space="preserve"> и МБДОУ детском саду №5 «Колокольчик» работали</w:t>
      </w:r>
      <w:r w:rsidRPr="003425BB">
        <w:rPr>
          <w:rFonts w:ascii="Times New Roman" w:hAnsi="Times New Roman"/>
          <w:sz w:val="24"/>
          <w:szCs w:val="24"/>
        </w:rPr>
        <w:t xml:space="preserve"> консультативны</w:t>
      </w:r>
      <w:r w:rsidR="0053173C" w:rsidRPr="003425BB">
        <w:rPr>
          <w:rFonts w:ascii="Times New Roman" w:hAnsi="Times New Roman"/>
          <w:sz w:val="24"/>
          <w:szCs w:val="24"/>
        </w:rPr>
        <w:t>е</w:t>
      </w:r>
      <w:r w:rsidRPr="003425BB">
        <w:rPr>
          <w:rFonts w:ascii="Times New Roman" w:hAnsi="Times New Roman"/>
          <w:sz w:val="24"/>
          <w:szCs w:val="24"/>
        </w:rPr>
        <w:t xml:space="preserve"> пункт</w:t>
      </w:r>
      <w:r w:rsidR="00350E69" w:rsidRPr="003425BB">
        <w:rPr>
          <w:rFonts w:ascii="Times New Roman" w:hAnsi="Times New Roman"/>
          <w:sz w:val="24"/>
          <w:szCs w:val="24"/>
        </w:rPr>
        <w:t>ы</w:t>
      </w:r>
      <w:r w:rsidRPr="003425BB">
        <w:rPr>
          <w:rFonts w:ascii="Times New Roman" w:hAnsi="Times New Roman"/>
          <w:sz w:val="24"/>
          <w:szCs w:val="24"/>
        </w:rPr>
        <w:t xml:space="preserve"> по предоставлению</w:t>
      </w:r>
      <w:r w:rsidR="006C0D58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 xml:space="preserve">психолого-педагогической, методической и </w:t>
      </w:r>
      <w:r w:rsidRPr="003425BB">
        <w:rPr>
          <w:rFonts w:ascii="Times New Roman" w:hAnsi="Times New Roman"/>
          <w:sz w:val="24"/>
          <w:szCs w:val="24"/>
        </w:rPr>
        <w:lastRenderedPageBreak/>
        <w:t xml:space="preserve">консультативной помощи родителям </w:t>
      </w:r>
      <w:r w:rsidR="00FB1268" w:rsidRPr="003425BB">
        <w:rPr>
          <w:rFonts w:ascii="Times New Roman" w:hAnsi="Times New Roman"/>
          <w:sz w:val="24"/>
          <w:szCs w:val="24"/>
        </w:rPr>
        <w:t xml:space="preserve">(законным представителям) </w:t>
      </w:r>
      <w:r w:rsidRPr="003425BB">
        <w:rPr>
          <w:rFonts w:ascii="Times New Roman" w:hAnsi="Times New Roman"/>
          <w:sz w:val="24"/>
          <w:szCs w:val="24"/>
        </w:rPr>
        <w:t>дет</w:t>
      </w:r>
      <w:r w:rsidR="00FB1268" w:rsidRPr="003425BB">
        <w:rPr>
          <w:rFonts w:ascii="Times New Roman" w:hAnsi="Times New Roman"/>
          <w:sz w:val="24"/>
          <w:szCs w:val="24"/>
        </w:rPr>
        <w:t>ей, а также гражданам желающим принять на воспитание в свои семьи детей, оставшихся без попечения родителей, в том числе</w:t>
      </w:r>
      <w:r w:rsidR="007B7114" w:rsidRPr="003425BB">
        <w:rPr>
          <w:rFonts w:ascii="Times New Roman" w:hAnsi="Times New Roman"/>
          <w:sz w:val="24"/>
          <w:szCs w:val="24"/>
        </w:rPr>
        <w:t xml:space="preserve"> с привлечением некоммерческих организаций, в рамках реализации в Тверской области федерального проекта «Поддержка семей, имеющих детей», национального проекта «Образование» государственной программы Российской Федерации «Развитие образования»</w:t>
      </w:r>
      <w:r w:rsidR="00542D21" w:rsidRPr="003425BB">
        <w:rPr>
          <w:rFonts w:ascii="Times New Roman" w:hAnsi="Times New Roman"/>
          <w:sz w:val="24"/>
          <w:szCs w:val="24"/>
        </w:rPr>
        <w:t>.</w:t>
      </w:r>
    </w:p>
    <w:p w:rsidR="006C0D58" w:rsidRPr="003425BB" w:rsidRDefault="003B3018" w:rsidP="004C0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За истёкший период 2020 года усл</w:t>
      </w:r>
      <w:r w:rsidR="00EA2D1F" w:rsidRPr="003425BB">
        <w:rPr>
          <w:rFonts w:ascii="Times New Roman" w:hAnsi="Times New Roman"/>
          <w:sz w:val="24"/>
          <w:szCs w:val="24"/>
        </w:rPr>
        <w:t>уга была оказана 79 заявителям (</w:t>
      </w:r>
      <w:r w:rsidRPr="003425BB">
        <w:rPr>
          <w:rFonts w:ascii="Times New Roman" w:hAnsi="Times New Roman"/>
          <w:sz w:val="24"/>
          <w:szCs w:val="24"/>
        </w:rPr>
        <w:t>АППГ</w:t>
      </w:r>
      <w:r w:rsidR="00350E69" w:rsidRPr="003425BB">
        <w:rPr>
          <w:rFonts w:ascii="Times New Roman" w:hAnsi="Times New Roman"/>
          <w:sz w:val="24"/>
          <w:szCs w:val="24"/>
        </w:rPr>
        <w:t xml:space="preserve"> -  </w:t>
      </w:r>
      <w:r w:rsidR="00EA2D1F" w:rsidRPr="003425BB">
        <w:rPr>
          <w:rFonts w:ascii="Times New Roman" w:hAnsi="Times New Roman"/>
          <w:sz w:val="24"/>
          <w:szCs w:val="24"/>
        </w:rPr>
        <w:t xml:space="preserve"> 52 обращения).</w:t>
      </w:r>
      <w:r w:rsidRPr="003425BB">
        <w:rPr>
          <w:rFonts w:ascii="Times New Roman" w:hAnsi="Times New Roman"/>
          <w:sz w:val="24"/>
          <w:szCs w:val="24"/>
        </w:rPr>
        <w:t xml:space="preserve"> </w:t>
      </w:r>
    </w:p>
    <w:p w:rsidR="006C0D58" w:rsidRPr="003425BB" w:rsidRDefault="00B74270" w:rsidP="004C0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Повышение качества</w:t>
      </w:r>
      <w:r w:rsidR="000A003A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дошкольного</w:t>
      </w:r>
      <w:r w:rsidR="000A003A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образования</w:t>
      </w:r>
      <w:r w:rsidR="000A003A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напрямую</w:t>
      </w:r>
      <w:r w:rsidR="000A003A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связано</w:t>
      </w:r>
      <w:r w:rsidR="000A003A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с повышением профессионального мастерства педагогических кадров. Именно от этого зависит развитие дошкольного образования, как в содержательном, так и организационно-управленческом аспекте.</w:t>
      </w:r>
    </w:p>
    <w:p w:rsidR="00B74270" w:rsidRPr="003425BB" w:rsidRDefault="00B74270" w:rsidP="004C0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В рамках обеспечения реализации  ФГ</w:t>
      </w:r>
      <w:r w:rsidR="00EA2D1F" w:rsidRPr="003425BB">
        <w:rPr>
          <w:rFonts w:ascii="Times New Roman" w:hAnsi="Times New Roman"/>
          <w:sz w:val="24"/>
          <w:szCs w:val="24"/>
        </w:rPr>
        <w:t>ОС дошкольного образования в 2020 году 33</w:t>
      </w:r>
      <w:r w:rsidR="000E6663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работник</w:t>
      </w:r>
      <w:r w:rsidR="00EA2D1F" w:rsidRPr="003425BB">
        <w:rPr>
          <w:rFonts w:ascii="Times New Roman" w:hAnsi="Times New Roman"/>
          <w:sz w:val="24"/>
          <w:szCs w:val="24"/>
        </w:rPr>
        <w:t>а</w:t>
      </w:r>
      <w:r w:rsidR="009F20CA" w:rsidRPr="003425BB">
        <w:rPr>
          <w:rFonts w:ascii="Times New Roman" w:hAnsi="Times New Roman"/>
          <w:sz w:val="24"/>
          <w:szCs w:val="24"/>
        </w:rPr>
        <w:t>,</w:t>
      </w:r>
      <w:r w:rsidRPr="003425BB">
        <w:rPr>
          <w:rFonts w:ascii="Times New Roman" w:hAnsi="Times New Roman"/>
          <w:b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в соответствии с графиком</w:t>
      </w:r>
      <w:r w:rsidR="009F20CA" w:rsidRPr="003425BB">
        <w:rPr>
          <w:rFonts w:ascii="Times New Roman" w:hAnsi="Times New Roman"/>
          <w:sz w:val="24"/>
          <w:szCs w:val="24"/>
        </w:rPr>
        <w:t>,</w:t>
      </w:r>
      <w:r w:rsidRPr="003425BB">
        <w:rPr>
          <w:rFonts w:ascii="Times New Roman" w:hAnsi="Times New Roman"/>
          <w:sz w:val="24"/>
          <w:szCs w:val="24"/>
        </w:rPr>
        <w:t xml:space="preserve"> прошли повышение квалификации через систему курсовой подготовки </w:t>
      </w:r>
      <w:r w:rsidRPr="003425BB">
        <w:rPr>
          <w:rFonts w:ascii="Times New Roman" w:hAnsi="Times New Roman"/>
          <w:b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(АППГ -</w:t>
      </w:r>
      <w:r w:rsidR="00EA2D1F" w:rsidRPr="003425BB">
        <w:rPr>
          <w:rFonts w:ascii="Times New Roman" w:hAnsi="Times New Roman"/>
          <w:sz w:val="24"/>
          <w:szCs w:val="24"/>
        </w:rPr>
        <w:t xml:space="preserve"> 26</w:t>
      </w:r>
      <w:r w:rsidRPr="003425BB">
        <w:rPr>
          <w:rFonts w:ascii="Times New Roman" w:hAnsi="Times New Roman"/>
          <w:sz w:val="24"/>
          <w:szCs w:val="24"/>
        </w:rPr>
        <w:t>)</w:t>
      </w:r>
    </w:p>
    <w:p w:rsidR="00B74270" w:rsidRPr="003425BB" w:rsidRDefault="00B74270" w:rsidP="004C0ED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За период</w:t>
      </w:r>
      <w:r w:rsidR="000A003A" w:rsidRPr="003425BB">
        <w:rPr>
          <w:rFonts w:ascii="Times New Roman" w:hAnsi="Times New Roman"/>
          <w:sz w:val="24"/>
          <w:szCs w:val="24"/>
        </w:rPr>
        <w:t xml:space="preserve"> </w:t>
      </w:r>
      <w:r w:rsidR="00EA2D1F" w:rsidRPr="003425BB">
        <w:rPr>
          <w:rFonts w:ascii="Times New Roman" w:hAnsi="Times New Roman"/>
          <w:sz w:val="24"/>
          <w:szCs w:val="24"/>
        </w:rPr>
        <w:t>2020</w:t>
      </w:r>
      <w:r w:rsidRPr="003425BB">
        <w:rPr>
          <w:rFonts w:ascii="Times New Roman" w:hAnsi="Times New Roman"/>
          <w:sz w:val="24"/>
          <w:szCs w:val="24"/>
        </w:rPr>
        <w:t xml:space="preserve"> года </w:t>
      </w:r>
      <w:r w:rsidR="00EA2D1F" w:rsidRPr="003425BB">
        <w:rPr>
          <w:rFonts w:ascii="Times New Roman" w:hAnsi="Times New Roman"/>
          <w:sz w:val="24"/>
          <w:szCs w:val="24"/>
        </w:rPr>
        <w:t>5</w:t>
      </w:r>
      <w:r w:rsidRPr="003425BB">
        <w:rPr>
          <w:rFonts w:ascii="Times New Roman" w:hAnsi="Times New Roman"/>
          <w:sz w:val="24"/>
          <w:szCs w:val="24"/>
        </w:rPr>
        <w:t xml:space="preserve"> педагог</w:t>
      </w:r>
      <w:r w:rsidR="000A003A" w:rsidRPr="003425BB">
        <w:rPr>
          <w:rFonts w:ascii="Times New Roman" w:hAnsi="Times New Roman"/>
          <w:sz w:val="24"/>
          <w:szCs w:val="24"/>
        </w:rPr>
        <w:t>ов</w:t>
      </w:r>
      <w:r w:rsidRPr="003425BB">
        <w:rPr>
          <w:rFonts w:ascii="Times New Roman" w:hAnsi="Times New Roman"/>
          <w:sz w:val="24"/>
          <w:szCs w:val="24"/>
        </w:rPr>
        <w:t xml:space="preserve"> аттестованы на</w:t>
      </w:r>
      <w:r w:rsidR="008368F6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1 квалификационную категорию</w:t>
      </w:r>
      <w:r w:rsidR="00EA2D1F" w:rsidRPr="003425BB">
        <w:rPr>
          <w:rFonts w:ascii="Times New Roman" w:hAnsi="Times New Roman"/>
          <w:sz w:val="24"/>
          <w:szCs w:val="24"/>
        </w:rPr>
        <w:t xml:space="preserve"> (АППГ-9)</w:t>
      </w:r>
      <w:r w:rsidRPr="003425BB">
        <w:rPr>
          <w:rFonts w:ascii="Times New Roman" w:hAnsi="Times New Roman"/>
          <w:b/>
          <w:sz w:val="24"/>
          <w:szCs w:val="24"/>
        </w:rPr>
        <w:t>.</w:t>
      </w:r>
    </w:p>
    <w:p w:rsidR="006C0D58" w:rsidRPr="003425BB" w:rsidRDefault="00B74270" w:rsidP="004C0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 xml:space="preserve">В дошкольных образовательных учреждениях организован процесс воспитания и обучения в соответствии с интересами склонностями детей и запросами их </w:t>
      </w:r>
      <w:r w:rsidR="006C0D58" w:rsidRPr="003425BB">
        <w:rPr>
          <w:rFonts w:ascii="Times New Roman" w:hAnsi="Times New Roman"/>
          <w:sz w:val="24"/>
          <w:szCs w:val="24"/>
        </w:rPr>
        <w:t>родителей.</w:t>
      </w:r>
    </w:p>
    <w:p w:rsidR="00B74270" w:rsidRPr="003425BB" w:rsidRDefault="00B74270" w:rsidP="009F20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С учетом запросов родителей на дополнительную образовательную услугу в МБДОУ детском саду «Солнышко»</w:t>
      </w:r>
      <w:r w:rsidR="000A003A" w:rsidRPr="003425BB">
        <w:rPr>
          <w:rFonts w:ascii="Times New Roman" w:hAnsi="Times New Roman"/>
          <w:sz w:val="24"/>
          <w:szCs w:val="24"/>
        </w:rPr>
        <w:t>, МБДОУ детском саду «Теремок»</w:t>
      </w:r>
      <w:r w:rsidRPr="003425BB">
        <w:rPr>
          <w:rFonts w:ascii="Times New Roman" w:hAnsi="Times New Roman"/>
          <w:sz w:val="24"/>
          <w:szCs w:val="24"/>
        </w:rPr>
        <w:t xml:space="preserve"> в рамках сетевого взаимодействия с МАУ ДОД ДЮСШ предоставлялось дополнительное образование по</w:t>
      </w:r>
      <w:r w:rsidRPr="003425BB">
        <w:rPr>
          <w:rFonts w:ascii="Times New Roman" w:hAnsi="Times New Roman"/>
          <w:b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развитию физических качеств.</w:t>
      </w:r>
      <w:r w:rsidR="00945FD3" w:rsidRPr="003425BB">
        <w:rPr>
          <w:rFonts w:ascii="Times New Roman" w:hAnsi="Times New Roman"/>
          <w:sz w:val="24"/>
          <w:szCs w:val="24"/>
        </w:rPr>
        <w:t xml:space="preserve"> </w:t>
      </w:r>
      <w:r w:rsidR="00EA2D1F" w:rsidRPr="003425BB">
        <w:rPr>
          <w:rFonts w:ascii="Times New Roman" w:hAnsi="Times New Roman"/>
          <w:sz w:val="24"/>
          <w:szCs w:val="24"/>
        </w:rPr>
        <w:t xml:space="preserve">В МБОУ детский сад № 5 «Колокольчик» художественно - экстатической направленности. </w:t>
      </w:r>
      <w:r w:rsidRPr="003425BB">
        <w:rPr>
          <w:rFonts w:ascii="Times New Roman" w:hAnsi="Times New Roman"/>
          <w:sz w:val="24"/>
          <w:szCs w:val="24"/>
        </w:rPr>
        <w:t>Услугами дополнительного образования в детских садах было охвачено</w:t>
      </w:r>
      <w:r w:rsidR="00EA2D1F" w:rsidRPr="003425BB">
        <w:rPr>
          <w:rFonts w:ascii="Times New Roman" w:hAnsi="Times New Roman"/>
          <w:sz w:val="24"/>
          <w:szCs w:val="24"/>
        </w:rPr>
        <w:t xml:space="preserve"> 72 ребенка</w:t>
      </w:r>
      <w:r w:rsidR="00945FD3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(АППГ</w:t>
      </w:r>
      <w:r w:rsidR="00945FD3" w:rsidRPr="003425BB">
        <w:rPr>
          <w:rFonts w:ascii="Times New Roman" w:hAnsi="Times New Roman"/>
          <w:sz w:val="24"/>
          <w:szCs w:val="24"/>
        </w:rPr>
        <w:t xml:space="preserve"> - </w:t>
      </w:r>
      <w:r w:rsidR="00EA2D1F" w:rsidRPr="003425BB">
        <w:rPr>
          <w:rFonts w:ascii="Times New Roman" w:hAnsi="Times New Roman"/>
          <w:sz w:val="24"/>
          <w:szCs w:val="24"/>
        </w:rPr>
        <w:t>86 детей</w:t>
      </w:r>
      <w:r w:rsidRPr="003425BB">
        <w:rPr>
          <w:rFonts w:ascii="Times New Roman" w:hAnsi="Times New Roman"/>
          <w:sz w:val="24"/>
          <w:szCs w:val="24"/>
        </w:rPr>
        <w:t>).</w:t>
      </w:r>
      <w:r w:rsidR="009F20CA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Дополнительное образование детей осуществлялось на бесплатной основе.</w:t>
      </w:r>
    </w:p>
    <w:p w:rsidR="00B74270" w:rsidRPr="003425BB" w:rsidRDefault="00B74270" w:rsidP="004C0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Укрепление здоровья детей, снижение заболеваемости – одна из основных задач, которые ставят перед собой коллективы дошкольных учреждений. В детских садах много внимания уделяется созданию необходимых санитарно-гигиенических условий и предупреждению заболева</w:t>
      </w:r>
      <w:r w:rsidR="006C0D58" w:rsidRPr="003425BB">
        <w:rPr>
          <w:rFonts w:ascii="Times New Roman" w:hAnsi="Times New Roman"/>
          <w:sz w:val="24"/>
          <w:szCs w:val="24"/>
        </w:rPr>
        <w:t>емости.</w:t>
      </w:r>
    </w:p>
    <w:p w:rsidR="00B74270" w:rsidRPr="003425BB" w:rsidRDefault="00945FD3" w:rsidP="004C0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Результатом систематической планомерной работы по укреплению здоровья детей стало снижение показателя пропусков по заболеваемости на одного ребёнка.</w:t>
      </w:r>
    </w:p>
    <w:p w:rsidR="00945FD3" w:rsidRPr="003425BB" w:rsidRDefault="00EA2D1F" w:rsidP="004C0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В среднем по району в 2020</w:t>
      </w:r>
      <w:r w:rsidR="00945FD3" w:rsidRPr="003425BB">
        <w:rPr>
          <w:rFonts w:ascii="Times New Roman" w:hAnsi="Times New Roman"/>
          <w:sz w:val="24"/>
          <w:szCs w:val="24"/>
        </w:rPr>
        <w:t xml:space="preserve"> году пропущено по бо</w:t>
      </w:r>
      <w:r w:rsidRPr="003425BB">
        <w:rPr>
          <w:rFonts w:ascii="Times New Roman" w:hAnsi="Times New Roman"/>
          <w:sz w:val="24"/>
          <w:szCs w:val="24"/>
        </w:rPr>
        <w:t>лезни одним ребёнком 9,3 дней (АППГ 2019 году – 9,5</w:t>
      </w:r>
      <w:r w:rsidR="008368F6" w:rsidRPr="003425BB">
        <w:rPr>
          <w:rFonts w:ascii="Times New Roman" w:hAnsi="Times New Roman"/>
          <w:sz w:val="24"/>
          <w:szCs w:val="24"/>
        </w:rPr>
        <w:t xml:space="preserve"> дня).</w:t>
      </w:r>
    </w:p>
    <w:p w:rsidR="0092287A" w:rsidRPr="003425BB" w:rsidRDefault="0092287A" w:rsidP="004C0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Питание является одним из важнейших факторов, обеспечивающим  нормальное течение процессов роста и развития  воспитанников. С 01.01.2020года  утверждены нормативы расходов на питание в дошкольных образовательных  учреждениях, позволяющие производить обеспечение детей  сбалансированным  питанием, удовлетворяющим физиологические потребности детей в  основных  пищевых веществах и энергии.</w:t>
      </w:r>
    </w:p>
    <w:p w:rsidR="0092287A" w:rsidRPr="003425BB" w:rsidRDefault="00EF05A5" w:rsidP="009228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0C6744" w:rsidRPr="003425BB">
        <w:rPr>
          <w:rFonts w:ascii="Times New Roman" w:hAnsi="Times New Roman"/>
          <w:sz w:val="24"/>
          <w:szCs w:val="24"/>
        </w:rPr>
        <w:t>Стоимость д</w:t>
      </w:r>
      <w:r w:rsidR="00B74270" w:rsidRPr="003425BB">
        <w:rPr>
          <w:rFonts w:ascii="Times New Roman" w:hAnsi="Times New Roman"/>
          <w:sz w:val="24"/>
          <w:szCs w:val="24"/>
        </w:rPr>
        <w:t>ето</w:t>
      </w:r>
      <w:r w:rsidR="00E60AF2" w:rsidRPr="003425BB">
        <w:rPr>
          <w:rFonts w:ascii="Times New Roman" w:hAnsi="Times New Roman"/>
          <w:sz w:val="24"/>
          <w:szCs w:val="24"/>
        </w:rPr>
        <w:t xml:space="preserve"> </w:t>
      </w:r>
      <w:r w:rsidR="009F20CA" w:rsidRPr="003425BB">
        <w:rPr>
          <w:rFonts w:ascii="Times New Roman" w:hAnsi="Times New Roman"/>
          <w:sz w:val="24"/>
          <w:szCs w:val="24"/>
        </w:rPr>
        <w:t>-</w:t>
      </w:r>
      <w:r w:rsidR="00E60AF2" w:rsidRPr="003425BB">
        <w:rPr>
          <w:rFonts w:ascii="Times New Roman" w:hAnsi="Times New Roman"/>
          <w:sz w:val="24"/>
          <w:szCs w:val="24"/>
        </w:rPr>
        <w:t xml:space="preserve"> </w:t>
      </w:r>
      <w:r w:rsidR="0092287A" w:rsidRPr="003425BB">
        <w:rPr>
          <w:rFonts w:ascii="Times New Roman" w:hAnsi="Times New Roman"/>
          <w:sz w:val="24"/>
          <w:szCs w:val="24"/>
        </w:rPr>
        <w:t>дня на питание  в 2020</w:t>
      </w:r>
      <w:r w:rsidR="00B74270" w:rsidRPr="003425BB">
        <w:rPr>
          <w:rFonts w:ascii="Times New Roman" w:hAnsi="Times New Roman"/>
          <w:sz w:val="24"/>
          <w:szCs w:val="24"/>
        </w:rPr>
        <w:t xml:space="preserve"> году в городских детских садах  при 4</w:t>
      </w:r>
      <w:r w:rsidR="0092287A" w:rsidRPr="003425BB">
        <w:rPr>
          <w:rFonts w:ascii="Times New Roman" w:hAnsi="Times New Roman"/>
          <w:sz w:val="24"/>
          <w:szCs w:val="24"/>
        </w:rPr>
        <w:t>-х разовом питании составляло 101 руб. 6</w:t>
      </w:r>
      <w:r w:rsidR="00B74270" w:rsidRPr="003425BB">
        <w:rPr>
          <w:rFonts w:ascii="Times New Roman" w:hAnsi="Times New Roman"/>
          <w:sz w:val="24"/>
          <w:szCs w:val="24"/>
        </w:rPr>
        <w:t>0 коп.</w:t>
      </w:r>
      <w:r w:rsidR="0092287A" w:rsidRPr="003425BB">
        <w:rPr>
          <w:rFonts w:ascii="Times New Roman" w:hAnsi="Times New Roman"/>
          <w:sz w:val="24"/>
          <w:szCs w:val="24"/>
        </w:rPr>
        <w:t xml:space="preserve"> (АППГ – 97 руб.50)</w:t>
      </w:r>
      <w:r w:rsidR="00B74270" w:rsidRPr="003425BB">
        <w:rPr>
          <w:rFonts w:ascii="Times New Roman" w:hAnsi="Times New Roman"/>
          <w:sz w:val="24"/>
          <w:szCs w:val="24"/>
        </w:rPr>
        <w:t xml:space="preserve">   и  образовательных организациях, функционирующих на селе при 3-х разовом питани</w:t>
      </w:r>
      <w:r w:rsidR="0092287A" w:rsidRPr="003425BB">
        <w:rPr>
          <w:rFonts w:ascii="Times New Roman" w:hAnsi="Times New Roman"/>
          <w:sz w:val="24"/>
          <w:szCs w:val="24"/>
        </w:rPr>
        <w:t>и детей – 95 руб. 02</w:t>
      </w:r>
      <w:r w:rsidR="00B74270" w:rsidRPr="003425BB">
        <w:rPr>
          <w:rFonts w:ascii="Times New Roman" w:hAnsi="Times New Roman"/>
          <w:sz w:val="24"/>
          <w:szCs w:val="24"/>
        </w:rPr>
        <w:t xml:space="preserve"> коп.</w:t>
      </w:r>
      <w:r w:rsidR="0092287A" w:rsidRPr="003425BB">
        <w:rPr>
          <w:rFonts w:ascii="Times New Roman" w:hAnsi="Times New Roman"/>
          <w:sz w:val="24"/>
          <w:szCs w:val="24"/>
        </w:rPr>
        <w:t xml:space="preserve"> ( АППГ – 91 руб. 19 коп.)</w:t>
      </w:r>
    </w:p>
    <w:p w:rsidR="006C0D58" w:rsidRPr="003425BB" w:rsidRDefault="00B74270" w:rsidP="00BB195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По результатам определения детей в образовательные организации, реализующие программу дошкольного образования, в связи с комплектованием на 20</w:t>
      </w:r>
      <w:r w:rsidR="00BB1953" w:rsidRPr="003425BB">
        <w:rPr>
          <w:rFonts w:ascii="Times New Roman" w:hAnsi="Times New Roman"/>
          <w:sz w:val="24"/>
          <w:szCs w:val="24"/>
        </w:rPr>
        <w:t>21-2022</w:t>
      </w:r>
      <w:r w:rsidRPr="003425BB">
        <w:rPr>
          <w:rFonts w:ascii="Times New Roman" w:hAnsi="Times New Roman"/>
          <w:sz w:val="24"/>
          <w:szCs w:val="24"/>
        </w:rPr>
        <w:t xml:space="preserve"> учебный год получили место </w:t>
      </w:r>
      <w:r w:rsidR="00BB1953" w:rsidRPr="003425BB">
        <w:rPr>
          <w:rFonts w:ascii="Times New Roman" w:hAnsi="Times New Roman"/>
          <w:sz w:val="24"/>
          <w:szCs w:val="24"/>
        </w:rPr>
        <w:t>57</w:t>
      </w:r>
      <w:r w:rsidRPr="003425BB">
        <w:rPr>
          <w:rFonts w:ascii="Times New Roman" w:hAnsi="Times New Roman"/>
          <w:sz w:val="24"/>
          <w:szCs w:val="24"/>
        </w:rPr>
        <w:t xml:space="preserve"> </w:t>
      </w:r>
      <w:r w:rsidR="008368F6" w:rsidRPr="003425BB">
        <w:rPr>
          <w:rFonts w:ascii="Times New Roman" w:hAnsi="Times New Roman"/>
          <w:sz w:val="24"/>
          <w:szCs w:val="24"/>
        </w:rPr>
        <w:t>детей</w:t>
      </w:r>
      <w:r w:rsidRPr="003425BB">
        <w:rPr>
          <w:rFonts w:ascii="Times New Roman" w:hAnsi="Times New Roman"/>
          <w:sz w:val="24"/>
          <w:szCs w:val="24"/>
        </w:rPr>
        <w:t xml:space="preserve"> (АППГ – </w:t>
      </w:r>
      <w:r w:rsidR="00BB1953" w:rsidRPr="003425BB">
        <w:rPr>
          <w:rFonts w:ascii="Times New Roman" w:hAnsi="Times New Roman"/>
          <w:sz w:val="24"/>
          <w:szCs w:val="24"/>
        </w:rPr>
        <w:t>68</w:t>
      </w:r>
      <w:r w:rsidR="008368F6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детей).</w:t>
      </w:r>
    </w:p>
    <w:p w:rsidR="00B74270" w:rsidRPr="003425BB" w:rsidRDefault="00B74270" w:rsidP="004C0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 xml:space="preserve">По состоянию на </w:t>
      </w:r>
      <w:r w:rsidRPr="003425BB">
        <w:rPr>
          <w:rFonts w:ascii="Times New Roman" w:hAnsi="Times New Roman"/>
          <w:b/>
          <w:sz w:val="24"/>
          <w:szCs w:val="24"/>
        </w:rPr>
        <w:t>01.06.20</w:t>
      </w:r>
      <w:r w:rsidR="00BB1953" w:rsidRPr="003425BB">
        <w:rPr>
          <w:rFonts w:ascii="Times New Roman" w:hAnsi="Times New Roman"/>
          <w:b/>
          <w:sz w:val="24"/>
          <w:szCs w:val="24"/>
        </w:rPr>
        <w:t>21</w:t>
      </w:r>
      <w:r w:rsidRPr="003425BB">
        <w:rPr>
          <w:rFonts w:ascii="Times New Roman" w:hAnsi="Times New Roman"/>
          <w:b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года все</w:t>
      </w:r>
      <w:r w:rsidR="004D4692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обращения родителей (законных представителей)</w:t>
      </w:r>
      <w:r w:rsidR="006C0D58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для получения места по устройству детей в  образовательные</w:t>
      </w:r>
      <w:r w:rsidR="004D4692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организации,</w:t>
      </w:r>
      <w:r w:rsidR="003D6CCA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реализующие</w:t>
      </w:r>
      <w:r w:rsidR="003D6CCA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образовательные программы</w:t>
      </w:r>
      <w:r w:rsidR="004D4692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>дошкольного образования, функционирующие на территории  Зубцовского района,</w:t>
      </w:r>
      <w:r w:rsidR="004D4692" w:rsidRPr="003425BB">
        <w:rPr>
          <w:rFonts w:ascii="Times New Roman" w:hAnsi="Times New Roman"/>
          <w:sz w:val="24"/>
          <w:szCs w:val="24"/>
        </w:rPr>
        <w:t xml:space="preserve"> </w:t>
      </w:r>
      <w:r w:rsidRPr="003425BB">
        <w:rPr>
          <w:rFonts w:ascii="Times New Roman" w:hAnsi="Times New Roman"/>
          <w:sz w:val="24"/>
          <w:szCs w:val="24"/>
        </w:rPr>
        <w:t xml:space="preserve">с желаемой датой поступления ребенка в дошкольную организацию на </w:t>
      </w:r>
      <w:r w:rsidRPr="003425BB">
        <w:rPr>
          <w:rFonts w:ascii="Times New Roman" w:hAnsi="Times New Roman"/>
          <w:b/>
          <w:sz w:val="24"/>
          <w:szCs w:val="24"/>
        </w:rPr>
        <w:t>01.09.20</w:t>
      </w:r>
      <w:r w:rsidR="00BB1953" w:rsidRPr="003425BB">
        <w:rPr>
          <w:rFonts w:ascii="Times New Roman" w:hAnsi="Times New Roman"/>
          <w:b/>
          <w:sz w:val="24"/>
          <w:szCs w:val="24"/>
        </w:rPr>
        <w:t>21</w:t>
      </w:r>
      <w:r w:rsidRPr="003425BB">
        <w:rPr>
          <w:rFonts w:ascii="Times New Roman" w:hAnsi="Times New Roman"/>
          <w:b/>
          <w:sz w:val="24"/>
          <w:szCs w:val="24"/>
        </w:rPr>
        <w:t xml:space="preserve"> года</w:t>
      </w:r>
      <w:r w:rsidRPr="003425BB">
        <w:rPr>
          <w:rFonts w:ascii="Times New Roman" w:hAnsi="Times New Roman"/>
          <w:sz w:val="24"/>
          <w:szCs w:val="24"/>
        </w:rPr>
        <w:t xml:space="preserve"> удовлетворены.</w:t>
      </w:r>
    </w:p>
    <w:p w:rsidR="00680875" w:rsidRPr="003425BB" w:rsidRDefault="00680875" w:rsidP="00350E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 xml:space="preserve">В 2020 году в МБДОУ детский сад « Теремок» и МБДОУ «Коробинский детский сад» выполнены капитальные ремонтные работы (замена оконных блоков) по укреплению материально - технической базы  муниципальных дошкольных образовательных организаций на условиях софинансирования на сумму 3 590,5 тыс.руб., в том числе за счёт  местного </w:t>
      </w:r>
      <w:r w:rsidRPr="003425BB">
        <w:rPr>
          <w:rFonts w:ascii="Times New Roman" w:hAnsi="Times New Roman"/>
          <w:sz w:val="24"/>
          <w:szCs w:val="24"/>
        </w:rPr>
        <w:lastRenderedPageBreak/>
        <w:t>бюджета – 718,1 тыс. руб. и за счёт  областного бюджета – 2 872,4 тыс.руб.</w:t>
      </w:r>
      <w:r w:rsidR="00350E69" w:rsidRPr="003425BB">
        <w:rPr>
          <w:rFonts w:ascii="Times New Roman" w:hAnsi="Times New Roman"/>
          <w:sz w:val="24"/>
          <w:szCs w:val="24"/>
        </w:rPr>
        <w:t xml:space="preserve"> На эти же цели использованы </w:t>
      </w:r>
      <w:r w:rsidRPr="003425BB">
        <w:rPr>
          <w:rFonts w:ascii="Times New Roman" w:hAnsi="Times New Roman"/>
          <w:sz w:val="24"/>
          <w:szCs w:val="24"/>
        </w:rPr>
        <w:t xml:space="preserve"> средств</w:t>
      </w:r>
      <w:r w:rsidR="00350E69" w:rsidRPr="003425BB">
        <w:rPr>
          <w:rFonts w:ascii="Times New Roman" w:hAnsi="Times New Roman"/>
          <w:sz w:val="24"/>
          <w:szCs w:val="24"/>
        </w:rPr>
        <w:t>а</w:t>
      </w:r>
      <w:r w:rsidRPr="003425BB">
        <w:rPr>
          <w:rFonts w:ascii="Times New Roman" w:hAnsi="Times New Roman"/>
          <w:sz w:val="24"/>
          <w:szCs w:val="24"/>
        </w:rPr>
        <w:t xml:space="preserve">  депутатского фонда </w:t>
      </w:r>
      <w:r w:rsidR="00350E69" w:rsidRPr="003425BB">
        <w:rPr>
          <w:rFonts w:ascii="Times New Roman" w:hAnsi="Times New Roman"/>
          <w:sz w:val="24"/>
          <w:szCs w:val="24"/>
        </w:rPr>
        <w:t>Законодательного С</w:t>
      </w:r>
      <w:r w:rsidR="00E60AF2" w:rsidRPr="003425BB">
        <w:rPr>
          <w:rFonts w:ascii="Times New Roman" w:hAnsi="Times New Roman"/>
          <w:sz w:val="24"/>
          <w:szCs w:val="24"/>
        </w:rPr>
        <w:t>обра</w:t>
      </w:r>
      <w:r w:rsidR="00350E69" w:rsidRPr="003425BB">
        <w:rPr>
          <w:rFonts w:ascii="Times New Roman" w:hAnsi="Times New Roman"/>
          <w:sz w:val="24"/>
          <w:szCs w:val="24"/>
        </w:rPr>
        <w:t xml:space="preserve">ния Тверской области (по 200 тыс. руб. - </w:t>
      </w:r>
      <w:r w:rsidR="00E60AF2" w:rsidRPr="003425BB">
        <w:rPr>
          <w:rFonts w:ascii="Times New Roman" w:hAnsi="Times New Roman"/>
          <w:sz w:val="24"/>
          <w:szCs w:val="24"/>
        </w:rPr>
        <w:t xml:space="preserve">  в детском саду </w:t>
      </w:r>
      <w:r w:rsidR="00350E69" w:rsidRPr="003425BB">
        <w:rPr>
          <w:rFonts w:ascii="Times New Roman" w:hAnsi="Times New Roman"/>
          <w:sz w:val="24"/>
          <w:szCs w:val="24"/>
        </w:rPr>
        <w:t xml:space="preserve">«Теремок» </w:t>
      </w:r>
      <w:r w:rsidR="00E60AF2" w:rsidRPr="003425BB">
        <w:rPr>
          <w:rFonts w:ascii="Times New Roman" w:hAnsi="Times New Roman"/>
          <w:sz w:val="24"/>
          <w:szCs w:val="24"/>
        </w:rPr>
        <w:t xml:space="preserve"> и</w:t>
      </w:r>
      <w:r w:rsidR="00350E69" w:rsidRPr="003425BB">
        <w:rPr>
          <w:rFonts w:ascii="Times New Roman" w:hAnsi="Times New Roman"/>
          <w:sz w:val="24"/>
          <w:szCs w:val="24"/>
        </w:rPr>
        <w:t xml:space="preserve"> </w:t>
      </w:r>
      <w:r w:rsidR="00E60AF2" w:rsidRPr="003425BB">
        <w:rPr>
          <w:rFonts w:ascii="Times New Roman" w:hAnsi="Times New Roman"/>
          <w:sz w:val="24"/>
          <w:szCs w:val="24"/>
        </w:rPr>
        <w:t xml:space="preserve"> детском саду «Солн</w:t>
      </w:r>
      <w:r w:rsidR="00350E69" w:rsidRPr="003425BB">
        <w:rPr>
          <w:rFonts w:ascii="Times New Roman" w:hAnsi="Times New Roman"/>
          <w:sz w:val="24"/>
          <w:szCs w:val="24"/>
        </w:rPr>
        <w:t>ышко»).</w:t>
      </w:r>
    </w:p>
    <w:p w:rsidR="00E60AF2" w:rsidRPr="003425BB" w:rsidRDefault="00E60AF2" w:rsidP="004C0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Всего для подготовки дошкольных образовательных организаций к новому  году из местного бюджета было затрачено 2 278,1 тыс.  руб. в том  числе по  устранению предписаний надзорных органов:</w:t>
      </w:r>
    </w:p>
    <w:p w:rsidR="00E60AF2" w:rsidRPr="003425BB" w:rsidRDefault="00E60AF2" w:rsidP="004C0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1.МБДОУ «Детский сад № 1» - 498,3 тыс. руб. – ремонт лестничных  площадок.</w:t>
      </w:r>
    </w:p>
    <w:p w:rsidR="00E60AF2" w:rsidRPr="003425BB" w:rsidRDefault="00E60AF2" w:rsidP="004C0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2.МБДОУ детский сад «Теремок» - 246,2 тыс. руб. -  ремонт актового  зала.</w:t>
      </w:r>
    </w:p>
    <w:p w:rsidR="00E60AF2" w:rsidRPr="003425BB" w:rsidRDefault="00E60AF2" w:rsidP="004C0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3.МБДОУ детский сад № 5 «Колокольчик» - 222,5 тыс. руб. – ремонт  спальни и замена окон.</w:t>
      </w:r>
    </w:p>
    <w:p w:rsidR="00E60AF2" w:rsidRPr="003425BB" w:rsidRDefault="00E60AF2" w:rsidP="004C0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4. МБДОУ «Столипинский детский сад» - 103,2 тыс. руб. -  ремонт помещений детского сада.</w:t>
      </w:r>
    </w:p>
    <w:p w:rsidR="000A068F" w:rsidRPr="003425BB" w:rsidRDefault="000A068F" w:rsidP="004C0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5.МБДОУ «Княжь</w:t>
      </w:r>
      <w:r w:rsidR="00E60AF2" w:rsidRPr="003425BB">
        <w:rPr>
          <w:rFonts w:ascii="Times New Roman" w:hAnsi="Times New Roman"/>
          <w:sz w:val="24"/>
          <w:szCs w:val="24"/>
        </w:rPr>
        <w:t>его</w:t>
      </w:r>
      <w:r w:rsidRPr="003425BB">
        <w:rPr>
          <w:rFonts w:ascii="Times New Roman" w:hAnsi="Times New Roman"/>
          <w:sz w:val="24"/>
          <w:szCs w:val="24"/>
        </w:rPr>
        <w:t>рский детский сад»  - 169,2  тыс. руб. – установка  электро-котла.</w:t>
      </w:r>
    </w:p>
    <w:p w:rsidR="00E60AF2" w:rsidRPr="003425BB" w:rsidRDefault="000A068F" w:rsidP="004C0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 xml:space="preserve">6. МБДОУ «Щеколдинский детский сад» - 149,9 – ремонт кровли. </w:t>
      </w:r>
    </w:p>
    <w:p w:rsidR="000759C5" w:rsidRPr="003425BB" w:rsidRDefault="00BB1CD7" w:rsidP="000759C5">
      <w:pPr>
        <w:pStyle w:val="a3"/>
        <w:spacing w:before="240"/>
        <w:ind w:firstLine="567"/>
        <w:jc w:val="both"/>
        <w:rPr>
          <w:b/>
        </w:rPr>
      </w:pPr>
      <w:r w:rsidRPr="003425BB">
        <w:rPr>
          <w:b/>
        </w:rPr>
        <w:t>Дополнительное образование</w:t>
      </w:r>
      <w:r w:rsidR="00952AF2" w:rsidRPr="003425BB">
        <w:rPr>
          <w:b/>
        </w:rPr>
        <w:t>.</w:t>
      </w:r>
    </w:p>
    <w:p w:rsidR="00BB1CD7" w:rsidRPr="003425BB" w:rsidRDefault="00BB1CD7" w:rsidP="000759C5">
      <w:pPr>
        <w:pStyle w:val="a3"/>
        <w:ind w:firstLine="567"/>
        <w:jc w:val="both"/>
      </w:pPr>
      <w:r w:rsidRPr="003425BB">
        <w:t>На территории района, под руководством отдела образования, действует 2 организации дополнительного образования МБОУ ДО «ДДТ» и МАУ ДО «ДЮСШ», которые обеспечивают охват услугам</w:t>
      </w:r>
      <w:r w:rsidR="00BB1953" w:rsidRPr="003425BB">
        <w:t>и дополнительного образования 42,8</w:t>
      </w:r>
      <w:r w:rsidRPr="003425BB">
        <w:t>% от общего количества обучающихся. Организована работа кружков и секций и в детских садах, и в школах. Общий охват услугами д</w:t>
      </w:r>
      <w:r w:rsidR="00BB1953" w:rsidRPr="003425BB">
        <w:t>ополнительного образования в 2020 году составил 80</w:t>
      </w:r>
      <w:r w:rsidRPr="003425BB">
        <w:t xml:space="preserve">% (АППГ – </w:t>
      </w:r>
      <w:r w:rsidR="002917F2" w:rsidRPr="003425BB">
        <w:t>7</w:t>
      </w:r>
      <w:r w:rsidR="00BB1953" w:rsidRPr="003425BB">
        <w:t>8</w:t>
      </w:r>
      <w:r w:rsidRPr="003425BB">
        <w:t>%, на 01.0</w:t>
      </w:r>
      <w:r w:rsidR="00BB1953" w:rsidRPr="003425BB">
        <w:t>3.2020</w:t>
      </w:r>
      <w:r w:rsidRPr="003425BB">
        <w:t xml:space="preserve"> – </w:t>
      </w:r>
      <w:r w:rsidR="00BB1953" w:rsidRPr="003425BB">
        <w:t>80</w:t>
      </w:r>
      <w:r w:rsidR="004E0944" w:rsidRPr="003425BB">
        <w:t>,2</w:t>
      </w:r>
      <w:r w:rsidRPr="003425BB">
        <w:t>% по отраслям «Образование» и «Культура») от общего количества детей в возрасте от 5 до 18 (</w:t>
      </w:r>
      <w:r w:rsidR="004E0944" w:rsidRPr="003425BB">
        <w:t>1</w:t>
      </w:r>
      <w:r w:rsidR="00EB51B7" w:rsidRPr="003425BB">
        <w:t xml:space="preserve"> </w:t>
      </w:r>
      <w:r w:rsidR="00BB1953" w:rsidRPr="003425BB">
        <w:t>945</w:t>
      </w:r>
      <w:r w:rsidR="004E0944" w:rsidRPr="003425BB">
        <w:t xml:space="preserve"> детей</w:t>
      </w:r>
      <w:r w:rsidRPr="003425BB">
        <w:t>)</w:t>
      </w:r>
    </w:p>
    <w:p w:rsidR="00BB1CD7" w:rsidRPr="003425BB" w:rsidRDefault="00BB1953" w:rsidP="004C0EDB">
      <w:pPr>
        <w:pStyle w:val="a3"/>
        <w:ind w:firstLine="567"/>
        <w:jc w:val="both"/>
      </w:pPr>
      <w:r w:rsidRPr="003425BB">
        <w:t xml:space="preserve">В </w:t>
      </w:r>
      <w:r w:rsidR="00BB1CD7" w:rsidRPr="003425BB">
        <w:t>учебном году в полном объеме выполнена программа культурно-просветительских и воспитательных мероприятий.</w:t>
      </w:r>
    </w:p>
    <w:p w:rsidR="00005209" w:rsidRPr="003425BB" w:rsidRDefault="00BB1CD7" w:rsidP="004C0EDB">
      <w:pPr>
        <w:pStyle w:val="a3"/>
        <w:ind w:firstLine="567"/>
        <w:jc w:val="both"/>
      </w:pPr>
      <w:r w:rsidRPr="003425BB">
        <w:t xml:space="preserve">В летний период на территории района действовало 13 (АППГ - 13) лагерей с дневным пребыванием, в которых отдохнули </w:t>
      </w:r>
      <w:r w:rsidR="00BB1953" w:rsidRPr="003425BB">
        <w:t xml:space="preserve"> 577</w:t>
      </w:r>
      <w:r w:rsidRPr="003425BB">
        <w:t xml:space="preserve"> (АППГ – </w:t>
      </w:r>
      <w:r w:rsidR="00BB1953" w:rsidRPr="003425BB">
        <w:t>695</w:t>
      </w:r>
      <w:r w:rsidRPr="003425BB">
        <w:t xml:space="preserve">) обучающихся, из них </w:t>
      </w:r>
      <w:r w:rsidR="00BB1953" w:rsidRPr="003425BB">
        <w:t>118</w:t>
      </w:r>
      <w:r w:rsidRPr="003425BB">
        <w:t xml:space="preserve"> (АППГ – </w:t>
      </w:r>
      <w:r w:rsidR="005C7F9D" w:rsidRPr="003425BB">
        <w:t>1</w:t>
      </w:r>
      <w:r w:rsidR="00976087" w:rsidRPr="003425BB">
        <w:t>36</w:t>
      </w:r>
      <w:r w:rsidRPr="003425BB">
        <w:t>) в ТЖС</w:t>
      </w:r>
      <w:r w:rsidR="00BB1953" w:rsidRPr="003425BB">
        <w:t xml:space="preserve">. </w:t>
      </w:r>
    </w:p>
    <w:p w:rsidR="00F802F4" w:rsidRPr="003425BB" w:rsidRDefault="00BB1953" w:rsidP="004C0EDB">
      <w:pPr>
        <w:pStyle w:val="a3"/>
        <w:ind w:firstLine="567"/>
        <w:jc w:val="both"/>
      </w:pPr>
      <w:r w:rsidRPr="003425BB">
        <w:t>В 2021</w:t>
      </w:r>
      <w:r w:rsidR="00BB1CD7" w:rsidRPr="003425BB">
        <w:t xml:space="preserve"> году в дет</w:t>
      </w:r>
      <w:r w:rsidRPr="003425BB">
        <w:t>ских лагерях планируется отдых 691</w:t>
      </w:r>
      <w:r w:rsidR="00F802F4" w:rsidRPr="003425BB">
        <w:t xml:space="preserve"> обучающихся.</w:t>
      </w:r>
    </w:p>
    <w:p w:rsidR="00A14884" w:rsidRPr="003425BB" w:rsidRDefault="00A14884" w:rsidP="00BB1953">
      <w:pPr>
        <w:pStyle w:val="a3"/>
        <w:ind w:firstLine="567"/>
        <w:jc w:val="both"/>
      </w:pPr>
      <w:r w:rsidRPr="003425BB">
        <w:t>Финансирование – сре</w:t>
      </w:r>
      <w:r w:rsidR="00BB1953" w:rsidRPr="003425BB">
        <w:t>дств областного бюджета – 958,0</w:t>
      </w:r>
      <w:r w:rsidRPr="003425BB">
        <w:t xml:space="preserve"> тыс. руб., ср</w:t>
      </w:r>
      <w:r w:rsidR="00BB1953" w:rsidRPr="003425BB">
        <w:t>едств местного бюджета – 517,8</w:t>
      </w:r>
      <w:r w:rsidRPr="003425BB">
        <w:t xml:space="preserve"> тыс. руб., средств по</w:t>
      </w:r>
      <w:r w:rsidR="00BB1953" w:rsidRPr="003425BB">
        <w:t xml:space="preserve"> линии социальной защиты – 267,8</w:t>
      </w:r>
      <w:r w:rsidRPr="003425BB">
        <w:t xml:space="preserve"> тыс. руб. Стоимость путевки в ЛДП – 108,50</w:t>
      </w:r>
      <w:r w:rsidR="00BB1953" w:rsidRPr="003425BB">
        <w:t xml:space="preserve"> руб. продолжительность смены 21</w:t>
      </w:r>
      <w:r w:rsidRPr="003425BB">
        <w:t xml:space="preserve"> дней, Общий бюджет летней оздоровительн</w:t>
      </w:r>
      <w:r w:rsidR="00BB1953" w:rsidRPr="003425BB">
        <w:t>ой кампании в 2020 году – 1476,05 рублей (АППГ – 1989,1</w:t>
      </w:r>
      <w:r w:rsidRPr="003425BB">
        <w:t>)</w:t>
      </w:r>
    </w:p>
    <w:p w:rsidR="007D4581" w:rsidRPr="003425BB" w:rsidRDefault="00BB1CD7" w:rsidP="00AC64A1">
      <w:pPr>
        <w:pStyle w:val="a3"/>
        <w:ind w:firstLine="567"/>
        <w:jc w:val="both"/>
      </w:pPr>
      <w:r w:rsidRPr="003425BB">
        <w:t xml:space="preserve">Положительный оздоровительный эффект участников лагерей с дневным пребыванием зафиксирован у 96% детей. Преступлений, административных правонарушений, общественно-опасных деяний  в летний период с участием несовершеннолетних граждан в </w:t>
      </w:r>
      <w:r w:rsidR="0031017E" w:rsidRPr="003425BB">
        <w:t>каникулярный период текущего 2020</w:t>
      </w:r>
      <w:r w:rsidRPr="003425BB">
        <w:t xml:space="preserve"> года не зарегистрировано.</w:t>
      </w:r>
    </w:p>
    <w:p w:rsidR="0031017E" w:rsidRPr="003425BB" w:rsidRDefault="00350E69" w:rsidP="00AC64A1">
      <w:pPr>
        <w:pStyle w:val="a3"/>
        <w:ind w:firstLine="567"/>
        <w:jc w:val="both"/>
      </w:pPr>
      <w:r w:rsidRPr="003425BB">
        <w:t>На базе  общеобразовательных учреждений было трудоустроено 60 подростков в возрасте от 14 до 18 лет.</w:t>
      </w:r>
    </w:p>
    <w:p w:rsidR="000C6744" w:rsidRPr="003425BB" w:rsidRDefault="002A59A3" w:rsidP="00AC64A1">
      <w:pPr>
        <w:pStyle w:val="a3"/>
        <w:ind w:firstLine="567"/>
        <w:jc w:val="both"/>
      </w:pPr>
      <w:r w:rsidRPr="003425BB">
        <w:t>В рамках  реализации национального проекта «Образование» в МБОУ «Погорельская СОШ» проведён  косметический ремонт помещений для оборудования центра «Точка роста»</w:t>
      </w:r>
      <w:r w:rsidR="00350E69" w:rsidRPr="003425BB">
        <w:t>,</w:t>
      </w:r>
      <w:r w:rsidRPr="003425BB">
        <w:t xml:space="preserve"> 6 учителей -  предметников прошли обучение новым технологиям преподавания предметных областей «Технология», «Математика и информатика», «Физическая культура и основы безопасности жизнедеятельности». Сформированы группы обучающихся по профилям: цифровой, естественно – научный, технический, гуманитарный; по предметам «Технология», «Информатика», «Основы безопасности жизнедеятельности» - всего 99 учащихся.</w:t>
      </w:r>
    </w:p>
    <w:p w:rsidR="002A59A3" w:rsidRPr="003425BB" w:rsidRDefault="002A59A3" w:rsidP="00AC64A1">
      <w:pPr>
        <w:pStyle w:val="a3"/>
        <w:ind w:firstLine="567"/>
        <w:jc w:val="both"/>
      </w:pPr>
      <w:r w:rsidRPr="003425BB">
        <w:t>Приемочная комиссия в установленном порядке обеспечила  проверку комплектности и прием</w:t>
      </w:r>
      <w:r w:rsidR="00350E69" w:rsidRPr="003425BB">
        <w:t>ку</w:t>
      </w:r>
      <w:r w:rsidRPr="003425BB">
        <w:t xml:space="preserve">  поставленного об</w:t>
      </w:r>
      <w:r w:rsidR="00350E69" w:rsidRPr="003425BB">
        <w:t>орудования, д</w:t>
      </w:r>
      <w:r w:rsidRPr="003425BB">
        <w:t>ействует лицензия  на  осуществление образовательной деятельности  по дополнительным образовательным программам  от 17.10.2014 № 274.</w:t>
      </w:r>
    </w:p>
    <w:p w:rsidR="007C02D8" w:rsidRPr="003425BB" w:rsidRDefault="002A59A3" w:rsidP="006B39E2">
      <w:pPr>
        <w:pStyle w:val="a3"/>
        <w:ind w:firstLine="567"/>
        <w:jc w:val="both"/>
      </w:pPr>
      <w:r w:rsidRPr="003425BB">
        <w:t>В рамках реализации ЦОС прошли обучение все учителя – предметники МБОУ «</w:t>
      </w:r>
      <w:r w:rsidR="007C02D8" w:rsidRPr="003425BB">
        <w:t xml:space="preserve">Пищалинская» ( 8 чел.) и МБОУ СОШ № 1 г.Зубцова. </w:t>
      </w:r>
      <w:r w:rsidR="006B39E2" w:rsidRPr="003425BB">
        <w:t xml:space="preserve">                                        В </w:t>
      </w:r>
      <w:r w:rsidR="007C02D8" w:rsidRPr="003425BB">
        <w:t>МБОУ</w:t>
      </w:r>
      <w:r w:rsidR="006B39E2" w:rsidRPr="003425BB">
        <w:t xml:space="preserve"> «</w:t>
      </w:r>
      <w:r w:rsidR="007C02D8" w:rsidRPr="003425BB">
        <w:t xml:space="preserve">Пищалинская СОШ» в полном объеме </w:t>
      </w:r>
      <w:r w:rsidR="006B39E2" w:rsidRPr="003425BB">
        <w:t>получен и установлен  комплект оборудования,</w:t>
      </w:r>
      <w:r w:rsidR="007C02D8" w:rsidRPr="003425BB">
        <w:t xml:space="preserve"> </w:t>
      </w:r>
      <w:r w:rsidR="006B39E2" w:rsidRPr="003425BB">
        <w:t>в</w:t>
      </w:r>
      <w:r w:rsidR="007C02D8" w:rsidRPr="003425BB">
        <w:t xml:space="preserve">ключающий в себя: МФУ (принтер, сканер, копир) – 1 шт., ноутбук для управленческого </w:t>
      </w:r>
      <w:r w:rsidR="007C02D8" w:rsidRPr="003425BB">
        <w:lastRenderedPageBreak/>
        <w:t>персонала – 5 шт., ноутбук мобильного класса – 14 шт. Приемочная  комиссия в установленном порядке обеспечила проверку комплектности и прием поставленного оборудования.</w:t>
      </w:r>
    </w:p>
    <w:p w:rsidR="007C02D8" w:rsidRPr="003425BB" w:rsidRDefault="006B39E2" w:rsidP="00AC64A1">
      <w:pPr>
        <w:pStyle w:val="a3"/>
        <w:ind w:firstLine="567"/>
        <w:jc w:val="both"/>
      </w:pPr>
      <w:r w:rsidRPr="003425BB">
        <w:t xml:space="preserve">В </w:t>
      </w:r>
      <w:r w:rsidR="007C02D8" w:rsidRPr="003425BB">
        <w:t>МБОУ «Щеколдинская СОШ» поступило оборудование по  туристко-краеведческому направлению, в МБОУ «Погорельская СОШ» и МБОУ СОШ №1 г.Зубцова – по физкультурно – спортивному направлению.</w:t>
      </w:r>
    </w:p>
    <w:p w:rsidR="007C02D8" w:rsidRPr="003425BB" w:rsidRDefault="007C02D8" w:rsidP="00AC64A1">
      <w:pPr>
        <w:pStyle w:val="a3"/>
        <w:ind w:firstLine="567"/>
        <w:jc w:val="both"/>
      </w:pPr>
      <w:r w:rsidRPr="003425BB">
        <w:t xml:space="preserve">С целью подготовки к размещению оборудования  по естественно – научному профилю в рамках  реализации проекта «Успех каждого </w:t>
      </w:r>
      <w:r w:rsidR="009E1B33" w:rsidRPr="003425BB">
        <w:t>ребёнка» в МБОУ СОШ № 1 г. Зубцова отремонтированы 9 кабинетов.</w:t>
      </w:r>
    </w:p>
    <w:p w:rsidR="00AC64A1" w:rsidRPr="003425BB" w:rsidRDefault="00AC64A1" w:rsidP="004C0E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DAB" w:rsidRPr="003425BB" w:rsidRDefault="005E4DAB" w:rsidP="004C0ED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25BB">
        <w:rPr>
          <w:rFonts w:ascii="Times New Roman" w:hAnsi="Times New Roman"/>
          <w:b/>
          <w:sz w:val="24"/>
          <w:szCs w:val="24"/>
        </w:rPr>
        <w:t>ФИНАНСИРОВАНИЕ</w:t>
      </w:r>
      <w:r w:rsidR="00952AF2" w:rsidRPr="003425BB">
        <w:rPr>
          <w:rFonts w:ascii="Times New Roman" w:hAnsi="Times New Roman"/>
          <w:b/>
          <w:sz w:val="24"/>
          <w:szCs w:val="24"/>
        </w:rPr>
        <w:t>.</w:t>
      </w:r>
      <w:r w:rsidRPr="003425BB">
        <w:rPr>
          <w:rFonts w:ascii="Times New Roman" w:hAnsi="Times New Roman"/>
          <w:b/>
          <w:sz w:val="24"/>
          <w:szCs w:val="24"/>
        </w:rPr>
        <w:t xml:space="preserve"> </w:t>
      </w:r>
    </w:p>
    <w:p w:rsidR="002611A1" w:rsidRPr="003425BB" w:rsidRDefault="002611A1" w:rsidP="004C0EDB">
      <w:pPr>
        <w:tabs>
          <w:tab w:val="left" w:pos="-32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A61" w:rsidRPr="003425BB" w:rsidRDefault="006B39E2" w:rsidP="006B39E2">
      <w:pPr>
        <w:tabs>
          <w:tab w:val="left" w:pos="-3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 xml:space="preserve">      </w:t>
      </w:r>
      <w:r w:rsidR="00BF5A61" w:rsidRPr="003425BB">
        <w:rPr>
          <w:rFonts w:ascii="Times New Roman" w:hAnsi="Times New Roman"/>
          <w:sz w:val="24"/>
          <w:szCs w:val="24"/>
        </w:rPr>
        <w:t>Финансирова</w:t>
      </w:r>
      <w:r w:rsidRPr="003425BB">
        <w:rPr>
          <w:rFonts w:ascii="Times New Roman" w:hAnsi="Times New Roman"/>
          <w:sz w:val="24"/>
          <w:szCs w:val="24"/>
        </w:rPr>
        <w:t>ние отрасли «Образование» в 2018</w:t>
      </w:r>
      <w:r w:rsidR="00BF5A61" w:rsidRPr="003425BB">
        <w:rPr>
          <w:rFonts w:ascii="Times New Roman" w:hAnsi="Times New Roman"/>
          <w:sz w:val="24"/>
          <w:szCs w:val="24"/>
        </w:rPr>
        <w:t xml:space="preserve"> году составило:</w:t>
      </w:r>
    </w:p>
    <w:tbl>
      <w:tblPr>
        <w:tblStyle w:val="a9"/>
        <w:tblW w:w="10031" w:type="dxa"/>
        <w:tblLayout w:type="fixed"/>
        <w:tblLook w:val="04A0"/>
      </w:tblPr>
      <w:tblGrid>
        <w:gridCol w:w="675"/>
        <w:gridCol w:w="2268"/>
        <w:gridCol w:w="1418"/>
        <w:gridCol w:w="1701"/>
        <w:gridCol w:w="1559"/>
        <w:gridCol w:w="2410"/>
      </w:tblGrid>
      <w:tr w:rsidR="00BF5A61" w:rsidRPr="003425BB" w:rsidTr="001E1DC2">
        <w:tc>
          <w:tcPr>
            <w:tcW w:w="675" w:type="dxa"/>
            <w:vMerge w:val="restart"/>
            <w:vAlign w:val="center"/>
          </w:tcPr>
          <w:p w:rsidR="00BF5A61" w:rsidRPr="003425BB" w:rsidRDefault="00BF5A61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5A61" w:rsidRPr="003425BB" w:rsidRDefault="00BF5A61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BF5A61" w:rsidRPr="003425BB" w:rsidRDefault="00BF5A61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2"/>
            <w:vAlign w:val="center"/>
          </w:tcPr>
          <w:p w:rsidR="00BF5A61" w:rsidRPr="003425BB" w:rsidRDefault="00BF5A61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Мастный бюджет, тыс. руб.</w:t>
            </w:r>
          </w:p>
        </w:tc>
        <w:tc>
          <w:tcPr>
            <w:tcW w:w="3969" w:type="dxa"/>
            <w:gridSpan w:val="2"/>
            <w:vAlign w:val="center"/>
          </w:tcPr>
          <w:p w:rsidR="00BF5A61" w:rsidRPr="003425BB" w:rsidRDefault="00BF5A61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Областной бюджет, тыс. руб.</w:t>
            </w:r>
          </w:p>
        </w:tc>
      </w:tr>
      <w:tr w:rsidR="00BF5A61" w:rsidRPr="003425BB" w:rsidTr="001E1DC2">
        <w:trPr>
          <w:trHeight w:val="728"/>
        </w:trPr>
        <w:tc>
          <w:tcPr>
            <w:tcW w:w="675" w:type="dxa"/>
            <w:vMerge/>
            <w:vAlign w:val="center"/>
          </w:tcPr>
          <w:p w:rsidR="00BF5A61" w:rsidRPr="003425BB" w:rsidRDefault="00BF5A61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F5A61" w:rsidRPr="003425BB" w:rsidRDefault="00BF5A61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F5A61" w:rsidRPr="003425BB" w:rsidRDefault="00BF5A61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F5A61" w:rsidRPr="003425BB" w:rsidRDefault="00BF5A61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BF5A61" w:rsidRPr="003425BB" w:rsidRDefault="00BF5A61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(% исполнения)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F5A61" w:rsidRPr="003425BB" w:rsidRDefault="00BF5A61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F5A61" w:rsidRPr="003425BB" w:rsidRDefault="00BF5A61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BF5A61" w:rsidRPr="003425BB" w:rsidRDefault="00BF5A61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(% исполнения)</w:t>
            </w:r>
          </w:p>
        </w:tc>
      </w:tr>
      <w:tr w:rsidR="00BF5A61" w:rsidRPr="003425BB" w:rsidTr="001E1DC2">
        <w:tc>
          <w:tcPr>
            <w:tcW w:w="675" w:type="dxa"/>
            <w:vAlign w:val="center"/>
          </w:tcPr>
          <w:p w:rsidR="00BF5A61" w:rsidRPr="003425BB" w:rsidRDefault="00BF5A61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F5A61" w:rsidRPr="003425BB" w:rsidRDefault="00BF5A61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F5A61" w:rsidRPr="003425BB" w:rsidRDefault="00853753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44 131,37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F5A61" w:rsidRPr="003425BB" w:rsidRDefault="00853753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42 678,10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F5A61" w:rsidRPr="003425BB" w:rsidRDefault="00853753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90 502,41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F5A61" w:rsidRPr="003425BB" w:rsidRDefault="00853753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89 939,30</w:t>
            </w:r>
          </w:p>
        </w:tc>
      </w:tr>
      <w:tr w:rsidR="00BF5A61" w:rsidRPr="003425BB" w:rsidTr="001E1DC2">
        <w:tc>
          <w:tcPr>
            <w:tcW w:w="675" w:type="dxa"/>
            <w:vAlign w:val="center"/>
          </w:tcPr>
          <w:p w:rsidR="00BF5A61" w:rsidRPr="003425BB" w:rsidRDefault="00BF5A61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F5A61" w:rsidRPr="003425BB" w:rsidRDefault="00BF5A61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Детские сады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F5A61" w:rsidRPr="003425BB" w:rsidRDefault="00853753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32 018,56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F5A61" w:rsidRPr="003425BB" w:rsidRDefault="00853753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29 656,82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F5A61" w:rsidRPr="003425BB" w:rsidRDefault="00853753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30 446,9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F5A61" w:rsidRPr="003425BB" w:rsidRDefault="00853753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30 446,9</w:t>
            </w:r>
          </w:p>
        </w:tc>
      </w:tr>
      <w:tr w:rsidR="00BF5A61" w:rsidRPr="003425BB" w:rsidTr="001E1DC2">
        <w:tc>
          <w:tcPr>
            <w:tcW w:w="675" w:type="dxa"/>
            <w:vAlign w:val="center"/>
          </w:tcPr>
          <w:p w:rsidR="00BF5A61" w:rsidRPr="003425BB" w:rsidRDefault="00BF5A61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F5A61" w:rsidRPr="003425BB" w:rsidRDefault="00BF5A61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F5A61" w:rsidRPr="003425BB" w:rsidRDefault="00853753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11 529,34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F5A61" w:rsidRPr="003425BB" w:rsidRDefault="00853753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11 426,29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F5A61" w:rsidRPr="003425BB" w:rsidRDefault="00853753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134,55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F5A61" w:rsidRPr="003425BB" w:rsidRDefault="00853753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134,55</w:t>
            </w:r>
          </w:p>
        </w:tc>
      </w:tr>
      <w:tr w:rsidR="00BF5A61" w:rsidRPr="003425BB" w:rsidTr="001E1DC2">
        <w:tc>
          <w:tcPr>
            <w:tcW w:w="675" w:type="dxa"/>
            <w:vAlign w:val="center"/>
          </w:tcPr>
          <w:p w:rsidR="00BF5A61" w:rsidRPr="003425BB" w:rsidRDefault="00BF5A61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F5A61" w:rsidRPr="003425BB" w:rsidRDefault="00BF5A61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МАУ «Пассажирские перевозки»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F5A61" w:rsidRPr="003425BB" w:rsidRDefault="00853753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12 136,11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F5A61" w:rsidRPr="003425BB" w:rsidRDefault="00853753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12 136,07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F5A61" w:rsidRPr="003425BB" w:rsidRDefault="00853753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2 119,4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F5A61" w:rsidRPr="003425BB" w:rsidRDefault="00853753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2 119,4</w:t>
            </w:r>
          </w:p>
        </w:tc>
      </w:tr>
      <w:tr w:rsidR="00BF5A61" w:rsidRPr="003425BB" w:rsidTr="001E1DC2">
        <w:tc>
          <w:tcPr>
            <w:tcW w:w="2943" w:type="dxa"/>
            <w:gridSpan w:val="2"/>
            <w:vAlign w:val="center"/>
          </w:tcPr>
          <w:p w:rsidR="00BF5A61" w:rsidRPr="003425BB" w:rsidRDefault="00BF5A61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F5A61" w:rsidRPr="003425BB" w:rsidRDefault="00853753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99 815,38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F5A61" w:rsidRPr="003425BB" w:rsidRDefault="00853753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95 897,28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F5A61" w:rsidRPr="003425BB" w:rsidRDefault="00853753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123 203,26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F5A61" w:rsidRPr="003425BB" w:rsidRDefault="00853753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122 640,15</w:t>
            </w:r>
          </w:p>
        </w:tc>
      </w:tr>
    </w:tbl>
    <w:p w:rsidR="001B3A3B" w:rsidRPr="003425BB" w:rsidRDefault="001B3A3B" w:rsidP="004C0EDB">
      <w:pPr>
        <w:tabs>
          <w:tab w:val="left" w:pos="-32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6890" w:rsidRPr="003425BB" w:rsidRDefault="009B6890" w:rsidP="004C0EDB">
      <w:pPr>
        <w:tabs>
          <w:tab w:val="left" w:pos="-32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Финансирование отрасли «Образование» в 201</w:t>
      </w:r>
      <w:r w:rsidR="00C7454A" w:rsidRPr="003425BB">
        <w:rPr>
          <w:rFonts w:ascii="Times New Roman" w:hAnsi="Times New Roman"/>
          <w:sz w:val="24"/>
          <w:szCs w:val="24"/>
        </w:rPr>
        <w:t>9</w:t>
      </w:r>
      <w:r w:rsidRPr="003425BB">
        <w:rPr>
          <w:rFonts w:ascii="Times New Roman" w:hAnsi="Times New Roman"/>
          <w:sz w:val="24"/>
          <w:szCs w:val="24"/>
        </w:rPr>
        <w:t xml:space="preserve"> году составило:</w:t>
      </w:r>
    </w:p>
    <w:tbl>
      <w:tblPr>
        <w:tblStyle w:val="a9"/>
        <w:tblW w:w="10031" w:type="dxa"/>
        <w:tblLayout w:type="fixed"/>
        <w:tblLook w:val="04A0"/>
      </w:tblPr>
      <w:tblGrid>
        <w:gridCol w:w="675"/>
        <w:gridCol w:w="2268"/>
        <w:gridCol w:w="1418"/>
        <w:gridCol w:w="1843"/>
        <w:gridCol w:w="1417"/>
        <w:gridCol w:w="2410"/>
      </w:tblGrid>
      <w:tr w:rsidR="009B6890" w:rsidRPr="003425BB" w:rsidTr="001E1DC2">
        <w:tc>
          <w:tcPr>
            <w:tcW w:w="675" w:type="dxa"/>
            <w:vMerge w:val="restart"/>
            <w:vAlign w:val="center"/>
          </w:tcPr>
          <w:p w:rsidR="009B6890" w:rsidRPr="003425BB" w:rsidRDefault="009B6890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6890" w:rsidRPr="003425BB" w:rsidRDefault="009B6890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9B6890" w:rsidRPr="003425BB" w:rsidRDefault="009B6890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gridSpan w:val="2"/>
            <w:vAlign w:val="center"/>
          </w:tcPr>
          <w:p w:rsidR="009B6890" w:rsidRPr="003425BB" w:rsidRDefault="009B6890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Мастный бюджет, тыс. руб.</w:t>
            </w:r>
          </w:p>
        </w:tc>
        <w:tc>
          <w:tcPr>
            <w:tcW w:w="3827" w:type="dxa"/>
            <w:gridSpan w:val="2"/>
            <w:vAlign w:val="center"/>
          </w:tcPr>
          <w:p w:rsidR="009B6890" w:rsidRPr="003425BB" w:rsidRDefault="009B6890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Областной бюджет, тыс. руб.</w:t>
            </w:r>
          </w:p>
        </w:tc>
      </w:tr>
      <w:tr w:rsidR="009B6890" w:rsidRPr="003425BB" w:rsidTr="001E1DC2">
        <w:trPr>
          <w:trHeight w:val="728"/>
        </w:trPr>
        <w:tc>
          <w:tcPr>
            <w:tcW w:w="675" w:type="dxa"/>
            <w:vMerge/>
            <w:vAlign w:val="center"/>
          </w:tcPr>
          <w:p w:rsidR="009B6890" w:rsidRPr="003425BB" w:rsidRDefault="009B6890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6890" w:rsidRPr="003425BB" w:rsidRDefault="009B6890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6890" w:rsidRPr="003425BB" w:rsidRDefault="009B6890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B6890" w:rsidRPr="003425BB" w:rsidRDefault="009B6890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9B6890" w:rsidRPr="003425BB" w:rsidRDefault="009B6890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(% исполнения)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890" w:rsidRPr="003425BB" w:rsidRDefault="009B6890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B6890" w:rsidRPr="003425BB" w:rsidRDefault="009B6890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9B6890" w:rsidRPr="003425BB" w:rsidRDefault="00051AC5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 xml:space="preserve">(% </w:t>
            </w:r>
            <w:r w:rsidR="009B6890" w:rsidRPr="003425BB">
              <w:rPr>
                <w:rFonts w:ascii="Times New Roman" w:hAnsi="Times New Roman"/>
                <w:sz w:val="24"/>
                <w:szCs w:val="24"/>
              </w:rPr>
              <w:t>исполнения)</w:t>
            </w:r>
          </w:p>
        </w:tc>
      </w:tr>
      <w:tr w:rsidR="009B6890" w:rsidRPr="003425BB" w:rsidTr="001E1DC2">
        <w:tc>
          <w:tcPr>
            <w:tcW w:w="675" w:type="dxa"/>
            <w:vAlign w:val="center"/>
          </w:tcPr>
          <w:p w:rsidR="009B6890" w:rsidRPr="003425BB" w:rsidRDefault="009B6890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B6890" w:rsidRPr="003425BB" w:rsidRDefault="009B6890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6890" w:rsidRPr="003425BB" w:rsidRDefault="00C7454A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40 218,39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B6890" w:rsidRPr="003425BB" w:rsidRDefault="00C7454A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38 822,4 (96,53%)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890" w:rsidRPr="003425BB" w:rsidRDefault="00C7454A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113 809,61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B6890" w:rsidRPr="003425BB" w:rsidRDefault="00C7454A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113 568,02 (99,79%</w:t>
            </w:r>
          </w:p>
        </w:tc>
      </w:tr>
      <w:tr w:rsidR="009B6890" w:rsidRPr="003425BB" w:rsidTr="001E1DC2">
        <w:tc>
          <w:tcPr>
            <w:tcW w:w="675" w:type="dxa"/>
            <w:vAlign w:val="center"/>
          </w:tcPr>
          <w:p w:rsidR="009B6890" w:rsidRPr="003425BB" w:rsidRDefault="009B6890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B6890" w:rsidRPr="003425BB" w:rsidRDefault="009B6890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Детские сады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6890" w:rsidRPr="003425BB" w:rsidRDefault="00571B05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30 991,63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B6890" w:rsidRPr="003425BB" w:rsidRDefault="00571B05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29 996,92 (96,79%)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890" w:rsidRPr="003425BB" w:rsidRDefault="00571B05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37 867,04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71B05" w:rsidRPr="003425BB" w:rsidRDefault="00571B05" w:rsidP="00571B05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37 436,46 (98,86%)</w:t>
            </w:r>
          </w:p>
        </w:tc>
      </w:tr>
      <w:tr w:rsidR="009B6890" w:rsidRPr="003425BB" w:rsidTr="001E1DC2">
        <w:tc>
          <w:tcPr>
            <w:tcW w:w="675" w:type="dxa"/>
            <w:vAlign w:val="center"/>
          </w:tcPr>
          <w:p w:rsidR="009B6890" w:rsidRPr="003425BB" w:rsidRDefault="009B6890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B6890" w:rsidRPr="003425BB" w:rsidRDefault="009B6890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6890" w:rsidRPr="003425BB" w:rsidRDefault="00571B05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12 368,3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B6890" w:rsidRPr="003425BB" w:rsidRDefault="00571B05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12 262,29 (99,14%)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890" w:rsidRPr="003425BB" w:rsidRDefault="00571B05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4 287,55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B6890" w:rsidRPr="003425BB" w:rsidRDefault="007A7EDF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4 287,55 (100%)</w:t>
            </w:r>
          </w:p>
        </w:tc>
      </w:tr>
      <w:tr w:rsidR="009B6890" w:rsidRPr="003425BB" w:rsidTr="001E1DC2">
        <w:tc>
          <w:tcPr>
            <w:tcW w:w="675" w:type="dxa"/>
            <w:vAlign w:val="center"/>
          </w:tcPr>
          <w:p w:rsidR="009B6890" w:rsidRPr="003425BB" w:rsidRDefault="009B6890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9B6890" w:rsidRPr="003425BB" w:rsidRDefault="009B6890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МАУ «Пассажирские перевозки»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6890" w:rsidRPr="003425BB" w:rsidRDefault="007A7EDF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13 345,24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B6890" w:rsidRPr="003425BB" w:rsidRDefault="007A7EDF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12 326,81 (92,37%)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890" w:rsidRPr="003425BB" w:rsidRDefault="007A7EDF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5 307,2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B6890" w:rsidRPr="003425BB" w:rsidRDefault="007A7EDF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5 256,35 (99,04%)</w:t>
            </w:r>
          </w:p>
        </w:tc>
      </w:tr>
      <w:tr w:rsidR="009B6890" w:rsidRPr="003425BB" w:rsidTr="001E1DC2">
        <w:tc>
          <w:tcPr>
            <w:tcW w:w="2943" w:type="dxa"/>
            <w:gridSpan w:val="2"/>
            <w:vAlign w:val="center"/>
          </w:tcPr>
          <w:p w:rsidR="009B6890" w:rsidRPr="003425BB" w:rsidRDefault="009B6890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6890" w:rsidRPr="003425BB" w:rsidRDefault="007A7EDF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96 923,56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B6890" w:rsidRPr="003425BB" w:rsidRDefault="007A7EDF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93 408,42 (96,37%)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890" w:rsidRPr="003425BB" w:rsidRDefault="007A7EDF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161 271,40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B6890" w:rsidRPr="003425BB" w:rsidRDefault="007A7EDF" w:rsidP="004C0EDB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160 548,38 (99,55%)</w:t>
            </w:r>
          </w:p>
        </w:tc>
      </w:tr>
    </w:tbl>
    <w:p w:rsidR="006B39E2" w:rsidRPr="003425BB" w:rsidRDefault="006B39E2" w:rsidP="0031017E">
      <w:pPr>
        <w:tabs>
          <w:tab w:val="left" w:pos="-32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017E" w:rsidRPr="003425BB" w:rsidRDefault="0031017E" w:rsidP="0031017E">
      <w:pPr>
        <w:tabs>
          <w:tab w:val="left" w:pos="-32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5BB">
        <w:rPr>
          <w:rFonts w:ascii="Times New Roman" w:hAnsi="Times New Roman"/>
          <w:sz w:val="24"/>
          <w:szCs w:val="24"/>
        </w:rPr>
        <w:t>Финансирование отрасли «Образование» в 2020 году составило:</w:t>
      </w:r>
    </w:p>
    <w:tbl>
      <w:tblPr>
        <w:tblStyle w:val="a9"/>
        <w:tblW w:w="10031" w:type="dxa"/>
        <w:tblLayout w:type="fixed"/>
        <w:tblLook w:val="04A0"/>
      </w:tblPr>
      <w:tblGrid>
        <w:gridCol w:w="675"/>
        <w:gridCol w:w="2268"/>
        <w:gridCol w:w="1418"/>
        <w:gridCol w:w="1843"/>
        <w:gridCol w:w="1417"/>
        <w:gridCol w:w="2410"/>
      </w:tblGrid>
      <w:tr w:rsidR="0031017E" w:rsidRPr="003425BB" w:rsidTr="00284122">
        <w:tc>
          <w:tcPr>
            <w:tcW w:w="675" w:type="dxa"/>
            <w:vMerge w:val="restart"/>
            <w:vAlign w:val="center"/>
          </w:tcPr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gridSpan w:val="2"/>
            <w:vAlign w:val="center"/>
          </w:tcPr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Мастный бюджет, тыс. руб.</w:t>
            </w:r>
          </w:p>
        </w:tc>
        <w:tc>
          <w:tcPr>
            <w:tcW w:w="3827" w:type="dxa"/>
            <w:gridSpan w:val="2"/>
            <w:vAlign w:val="center"/>
          </w:tcPr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Областной бюджет, тыс. руб.</w:t>
            </w:r>
          </w:p>
        </w:tc>
      </w:tr>
      <w:tr w:rsidR="0031017E" w:rsidRPr="003425BB" w:rsidTr="00284122">
        <w:trPr>
          <w:trHeight w:val="728"/>
        </w:trPr>
        <w:tc>
          <w:tcPr>
            <w:tcW w:w="675" w:type="dxa"/>
            <w:vMerge/>
            <w:vAlign w:val="center"/>
          </w:tcPr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(% исполнения)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(% исполнения)</w:t>
            </w:r>
          </w:p>
        </w:tc>
      </w:tr>
      <w:tr w:rsidR="0031017E" w:rsidRPr="003425BB" w:rsidTr="00284122">
        <w:tc>
          <w:tcPr>
            <w:tcW w:w="675" w:type="dxa"/>
            <w:vAlign w:val="center"/>
          </w:tcPr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44 651,798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1017E" w:rsidRPr="003425BB" w:rsidRDefault="00391063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4</w:t>
            </w:r>
            <w:r w:rsidR="0031017E" w:rsidRPr="003425BB">
              <w:rPr>
                <w:rFonts w:ascii="Times New Roman" w:hAnsi="Times New Roman"/>
                <w:sz w:val="24"/>
                <w:szCs w:val="24"/>
              </w:rPr>
              <w:t>4</w:t>
            </w:r>
            <w:r w:rsidRPr="00342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17E" w:rsidRPr="003425BB">
              <w:rPr>
                <w:rFonts w:ascii="Times New Roman" w:hAnsi="Times New Roman"/>
                <w:sz w:val="24"/>
                <w:szCs w:val="24"/>
              </w:rPr>
              <w:t>442,064</w:t>
            </w:r>
          </w:p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 xml:space="preserve"> (99,5%)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1017E" w:rsidRPr="003425BB" w:rsidRDefault="00391063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102 745,0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91063" w:rsidRPr="003425BB" w:rsidRDefault="009C73EA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102 745,0</w:t>
            </w:r>
          </w:p>
          <w:p w:rsidR="0031017E" w:rsidRPr="003425BB" w:rsidRDefault="009C73EA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 xml:space="preserve"> (100</w:t>
            </w:r>
            <w:r w:rsidR="0031017E" w:rsidRPr="003425BB">
              <w:rPr>
                <w:rFonts w:ascii="Times New Roman" w:hAnsi="Times New Roman"/>
                <w:sz w:val="24"/>
                <w:szCs w:val="24"/>
              </w:rPr>
              <w:t>%</w:t>
            </w:r>
            <w:r w:rsidRPr="003425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017E" w:rsidRPr="003425BB" w:rsidTr="00284122">
        <w:tc>
          <w:tcPr>
            <w:tcW w:w="675" w:type="dxa"/>
            <w:vAlign w:val="center"/>
          </w:tcPr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Детские сады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33 083,531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1017E" w:rsidRPr="003425BB" w:rsidRDefault="00391063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32 437,540</w:t>
            </w:r>
          </w:p>
          <w:p w:rsidR="0031017E" w:rsidRPr="003425BB" w:rsidRDefault="00391063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 xml:space="preserve"> (98,0</w:t>
            </w:r>
            <w:r w:rsidR="0031017E" w:rsidRPr="003425B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1017E" w:rsidRPr="003425BB" w:rsidRDefault="00391063" w:rsidP="00391063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33 258,90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91063" w:rsidRPr="003425BB" w:rsidRDefault="009C73EA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33 258,90</w:t>
            </w:r>
          </w:p>
          <w:p w:rsidR="0031017E" w:rsidRPr="003425BB" w:rsidRDefault="009C73EA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 xml:space="preserve"> (100</w:t>
            </w:r>
            <w:r w:rsidR="0031017E" w:rsidRPr="003425B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31017E" w:rsidRPr="003425BB" w:rsidTr="00284122">
        <w:tc>
          <w:tcPr>
            <w:tcW w:w="675" w:type="dxa"/>
            <w:vAlign w:val="center"/>
          </w:tcPr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Pr="003425BB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1017E" w:rsidRPr="003425BB" w:rsidRDefault="00AC64A1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lastRenderedPageBreak/>
              <w:t>14665,708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1017E" w:rsidRPr="003425BB" w:rsidRDefault="00AC64A1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14 385,355</w:t>
            </w:r>
            <w:r w:rsidR="00391063" w:rsidRPr="00342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017E" w:rsidRPr="003425BB" w:rsidRDefault="00AC64A1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(98,1</w:t>
            </w:r>
            <w:r w:rsidR="0031017E" w:rsidRPr="003425B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1017E" w:rsidRPr="003425BB" w:rsidRDefault="00AC64A1" w:rsidP="00391063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lastRenderedPageBreak/>
              <w:t>36 602,00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1017E" w:rsidRPr="003425BB" w:rsidRDefault="00F63861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 xml:space="preserve">31 894,73            </w:t>
            </w:r>
            <w:r w:rsidRPr="003425BB">
              <w:rPr>
                <w:rFonts w:ascii="Times New Roman" w:hAnsi="Times New Roman"/>
                <w:sz w:val="24"/>
                <w:szCs w:val="24"/>
              </w:rPr>
              <w:lastRenderedPageBreak/>
              <w:t>(87,1%)</w:t>
            </w:r>
          </w:p>
        </w:tc>
      </w:tr>
      <w:tr w:rsidR="0031017E" w:rsidRPr="003425BB" w:rsidTr="00284122">
        <w:tc>
          <w:tcPr>
            <w:tcW w:w="675" w:type="dxa"/>
            <w:vAlign w:val="center"/>
          </w:tcPr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МАУ «Пассажирские перевозки»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11 839,455</w:t>
            </w:r>
          </w:p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1017E" w:rsidRPr="003425BB" w:rsidRDefault="00391063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11 586,148</w:t>
            </w:r>
          </w:p>
          <w:p w:rsidR="0031017E" w:rsidRPr="003425BB" w:rsidRDefault="00391063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 xml:space="preserve"> (97,9</w:t>
            </w:r>
            <w:r w:rsidR="0031017E" w:rsidRPr="003425B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1017E" w:rsidRPr="003425BB" w:rsidRDefault="00391063" w:rsidP="00391063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4 765,50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91063" w:rsidRPr="003425BB" w:rsidRDefault="009C73EA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3 461,25</w:t>
            </w:r>
          </w:p>
          <w:p w:rsidR="0031017E" w:rsidRPr="003425BB" w:rsidRDefault="009C73EA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 xml:space="preserve"> (72,6</w:t>
            </w:r>
            <w:r w:rsidR="0031017E" w:rsidRPr="003425B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31017E" w:rsidRPr="003425BB" w:rsidTr="00284122">
        <w:tc>
          <w:tcPr>
            <w:tcW w:w="2943" w:type="dxa"/>
            <w:gridSpan w:val="2"/>
            <w:vAlign w:val="center"/>
          </w:tcPr>
          <w:p w:rsidR="0031017E" w:rsidRPr="003425BB" w:rsidRDefault="0031017E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1017E" w:rsidRPr="003425BB" w:rsidRDefault="00AC64A1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104 240,492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1017E" w:rsidRPr="003425BB" w:rsidRDefault="00AC64A1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102 851,107</w:t>
            </w:r>
          </w:p>
          <w:p w:rsidR="0031017E" w:rsidRPr="003425BB" w:rsidRDefault="00AC64A1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 xml:space="preserve"> (95</w:t>
            </w:r>
            <w:r w:rsidR="00391063" w:rsidRPr="003425BB">
              <w:rPr>
                <w:rFonts w:ascii="Times New Roman" w:hAnsi="Times New Roman"/>
                <w:sz w:val="24"/>
                <w:szCs w:val="24"/>
              </w:rPr>
              <w:t>,3</w:t>
            </w:r>
            <w:r w:rsidR="0031017E" w:rsidRPr="003425B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1017E" w:rsidRPr="003425BB" w:rsidRDefault="00F63861" w:rsidP="00391063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177 371,40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91063" w:rsidRPr="003425BB" w:rsidRDefault="00F63861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>171 359,88</w:t>
            </w:r>
          </w:p>
          <w:p w:rsidR="0031017E" w:rsidRPr="003425BB" w:rsidRDefault="00F63861" w:rsidP="00284122">
            <w:pPr>
              <w:tabs>
                <w:tab w:val="left" w:pos="-3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B">
              <w:rPr>
                <w:rFonts w:ascii="Times New Roman" w:hAnsi="Times New Roman"/>
                <w:sz w:val="24"/>
                <w:szCs w:val="24"/>
              </w:rPr>
              <w:t xml:space="preserve"> (96,6</w:t>
            </w:r>
            <w:r w:rsidR="0031017E" w:rsidRPr="003425B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BF5A61" w:rsidRPr="003425BB" w:rsidRDefault="00BF5A61" w:rsidP="004C0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EE5" w:rsidRPr="003425BB" w:rsidRDefault="00205EE5" w:rsidP="004C0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05EE5" w:rsidRPr="003425BB" w:rsidSect="004C0ED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67F" w:rsidRDefault="005B767F" w:rsidP="00742198">
      <w:pPr>
        <w:spacing w:after="0" w:line="240" w:lineRule="auto"/>
      </w:pPr>
      <w:r>
        <w:separator/>
      </w:r>
    </w:p>
  </w:endnote>
  <w:endnote w:type="continuationSeparator" w:id="1">
    <w:p w:rsidR="005B767F" w:rsidRDefault="005B767F" w:rsidP="0074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67F" w:rsidRDefault="005B767F" w:rsidP="00742198">
      <w:pPr>
        <w:spacing w:after="0" w:line="240" w:lineRule="auto"/>
      </w:pPr>
      <w:r>
        <w:separator/>
      </w:r>
    </w:p>
  </w:footnote>
  <w:footnote w:type="continuationSeparator" w:id="1">
    <w:p w:rsidR="005B767F" w:rsidRDefault="005B767F" w:rsidP="00742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17D"/>
    <w:multiLevelType w:val="hybridMultilevel"/>
    <w:tmpl w:val="E60CD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6786"/>
    <w:multiLevelType w:val="hybridMultilevel"/>
    <w:tmpl w:val="97728450"/>
    <w:lvl w:ilvl="0" w:tplc="BAB2D8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B31D69"/>
    <w:multiLevelType w:val="hybridMultilevel"/>
    <w:tmpl w:val="E70C6A4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7544CF0"/>
    <w:multiLevelType w:val="hybridMultilevel"/>
    <w:tmpl w:val="8DEE7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C263CEE"/>
    <w:multiLevelType w:val="hybridMultilevel"/>
    <w:tmpl w:val="496E6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198"/>
    <w:rsid w:val="00005209"/>
    <w:rsid w:val="000073FA"/>
    <w:rsid w:val="000119C6"/>
    <w:rsid w:val="00034776"/>
    <w:rsid w:val="00051AC5"/>
    <w:rsid w:val="00053F85"/>
    <w:rsid w:val="000759C5"/>
    <w:rsid w:val="00080312"/>
    <w:rsid w:val="000A003A"/>
    <w:rsid w:val="000A068F"/>
    <w:rsid w:val="000B35FD"/>
    <w:rsid w:val="000B5074"/>
    <w:rsid w:val="000C6744"/>
    <w:rsid w:val="000D58F0"/>
    <w:rsid w:val="000E6663"/>
    <w:rsid w:val="000F3B79"/>
    <w:rsid w:val="000F579B"/>
    <w:rsid w:val="00105B7F"/>
    <w:rsid w:val="00123407"/>
    <w:rsid w:val="00154299"/>
    <w:rsid w:val="00183156"/>
    <w:rsid w:val="001B3A3B"/>
    <w:rsid w:val="001D52A0"/>
    <w:rsid w:val="001E1DC2"/>
    <w:rsid w:val="001E26FA"/>
    <w:rsid w:val="00205EE5"/>
    <w:rsid w:val="00244D1F"/>
    <w:rsid w:val="00246E2F"/>
    <w:rsid w:val="002611A1"/>
    <w:rsid w:val="0026356F"/>
    <w:rsid w:val="002872CF"/>
    <w:rsid w:val="002917F2"/>
    <w:rsid w:val="002A59A3"/>
    <w:rsid w:val="002B0B68"/>
    <w:rsid w:val="002C5691"/>
    <w:rsid w:val="002F3B4A"/>
    <w:rsid w:val="002F63E4"/>
    <w:rsid w:val="0030042D"/>
    <w:rsid w:val="0031017E"/>
    <w:rsid w:val="00325774"/>
    <w:rsid w:val="00325EC2"/>
    <w:rsid w:val="00330345"/>
    <w:rsid w:val="003425BB"/>
    <w:rsid w:val="00350D65"/>
    <w:rsid w:val="00350E69"/>
    <w:rsid w:val="003628DA"/>
    <w:rsid w:val="00381482"/>
    <w:rsid w:val="00391063"/>
    <w:rsid w:val="003B0A4B"/>
    <w:rsid w:val="003B3018"/>
    <w:rsid w:val="003C3532"/>
    <w:rsid w:val="003C4725"/>
    <w:rsid w:val="003C7345"/>
    <w:rsid w:val="003C7FC9"/>
    <w:rsid w:val="003D6CCA"/>
    <w:rsid w:val="003D6D7A"/>
    <w:rsid w:val="003E2E06"/>
    <w:rsid w:val="003E50D6"/>
    <w:rsid w:val="003E69FD"/>
    <w:rsid w:val="00421575"/>
    <w:rsid w:val="004309E2"/>
    <w:rsid w:val="0044222B"/>
    <w:rsid w:val="0048620E"/>
    <w:rsid w:val="004A2A59"/>
    <w:rsid w:val="004B027B"/>
    <w:rsid w:val="004B13C9"/>
    <w:rsid w:val="004C0EDB"/>
    <w:rsid w:val="004D16B1"/>
    <w:rsid w:val="004D4692"/>
    <w:rsid w:val="004D7F1A"/>
    <w:rsid w:val="004E0944"/>
    <w:rsid w:val="004E1EA8"/>
    <w:rsid w:val="004F1430"/>
    <w:rsid w:val="00521D60"/>
    <w:rsid w:val="00527A3F"/>
    <w:rsid w:val="0053173C"/>
    <w:rsid w:val="00542D21"/>
    <w:rsid w:val="00544B16"/>
    <w:rsid w:val="00547B83"/>
    <w:rsid w:val="00571B05"/>
    <w:rsid w:val="005743BA"/>
    <w:rsid w:val="005B3E23"/>
    <w:rsid w:val="005B4001"/>
    <w:rsid w:val="005B767F"/>
    <w:rsid w:val="005C778F"/>
    <w:rsid w:val="005C7F9D"/>
    <w:rsid w:val="005E04AF"/>
    <w:rsid w:val="005E4DAB"/>
    <w:rsid w:val="005F7EC4"/>
    <w:rsid w:val="00625378"/>
    <w:rsid w:val="006317C4"/>
    <w:rsid w:val="006338DD"/>
    <w:rsid w:val="00636275"/>
    <w:rsid w:val="00646E15"/>
    <w:rsid w:val="00674BE0"/>
    <w:rsid w:val="00680875"/>
    <w:rsid w:val="006821BE"/>
    <w:rsid w:val="00682858"/>
    <w:rsid w:val="00685AB5"/>
    <w:rsid w:val="006B39E2"/>
    <w:rsid w:val="006C0D58"/>
    <w:rsid w:val="00707B3B"/>
    <w:rsid w:val="0072623F"/>
    <w:rsid w:val="00726DBC"/>
    <w:rsid w:val="00742198"/>
    <w:rsid w:val="00793D3E"/>
    <w:rsid w:val="0079507A"/>
    <w:rsid w:val="007A63D7"/>
    <w:rsid w:val="007A7EDF"/>
    <w:rsid w:val="007B23ED"/>
    <w:rsid w:val="007B5D27"/>
    <w:rsid w:val="007B7114"/>
    <w:rsid w:val="007C02D8"/>
    <w:rsid w:val="007C1ECB"/>
    <w:rsid w:val="007C6D21"/>
    <w:rsid w:val="007D294B"/>
    <w:rsid w:val="007D4581"/>
    <w:rsid w:val="007E4DB5"/>
    <w:rsid w:val="007E51B7"/>
    <w:rsid w:val="007F0998"/>
    <w:rsid w:val="007F7DB2"/>
    <w:rsid w:val="00827A99"/>
    <w:rsid w:val="008368F6"/>
    <w:rsid w:val="008511F5"/>
    <w:rsid w:val="0085221E"/>
    <w:rsid w:val="00853753"/>
    <w:rsid w:val="008635B0"/>
    <w:rsid w:val="0087180F"/>
    <w:rsid w:val="00882BBC"/>
    <w:rsid w:val="008A71BF"/>
    <w:rsid w:val="008B289C"/>
    <w:rsid w:val="008B5A33"/>
    <w:rsid w:val="008C0E1B"/>
    <w:rsid w:val="008C62BD"/>
    <w:rsid w:val="008E4CD9"/>
    <w:rsid w:val="00904389"/>
    <w:rsid w:val="0092287A"/>
    <w:rsid w:val="00922FD3"/>
    <w:rsid w:val="00932DE0"/>
    <w:rsid w:val="00945FD3"/>
    <w:rsid w:val="00952AF2"/>
    <w:rsid w:val="00956E88"/>
    <w:rsid w:val="009730C5"/>
    <w:rsid w:val="00976087"/>
    <w:rsid w:val="009773B9"/>
    <w:rsid w:val="00982424"/>
    <w:rsid w:val="009B6890"/>
    <w:rsid w:val="009C57D3"/>
    <w:rsid w:val="009C73EA"/>
    <w:rsid w:val="009E101D"/>
    <w:rsid w:val="009E1B33"/>
    <w:rsid w:val="009F20CA"/>
    <w:rsid w:val="009F5084"/>
    <w:rsid w:val="009F59E8"/>
    <w:rsid w:val="00A03CDB"/>
    <w:rsid w:val="00A03D1F"/>
    <w:rsid w:val="00A12B8C"/>
    <w:rsid w:val="00A14884"/>
    <w:rsid w:val="00A67B09"/>
    <w:rsid w:val="00A77867"/>
    <w:rsid w:val="00AC08F8"/>
    <w:rsid w:val="00AC5C57"/>
    <w:rsid w:val="00AC64A1"/>
    <w:rsid w:val="00AC6CCF"/>
    <w:rsid w:val="00AD19C3"/>
    <w:rsid w:val="00AD39AC"/>
    <w:rsid w:val="00AF3C03"/>
    <w:rsid w:val="00B20E2F"/>
    <w:rsid w:val="00B2502E"/>
    <w:rsid w:val="00B26C05"/>
    <w:rsid w:val="00B50973"/>
    <w:rsid w:val="00B61B4A"/>
    <w:rsid w:val="00B74270"/>
    <w:rsid w:val="00B94E9F"/>
    <w:rsid w:val="00BA486B"/>
    <w:rsid w:val="00BA76CA"/>
    <w:rsid w:val="00BB1953"/>
    <w:rsid w:val="00BB1CD7"/>
    <w:rsid w:val="00BD211C"/>
    <w:rsid w:val="00BF5A61"/>
    <w:rsid w:val="00C22791"/>
    <w:rsid w:val="00C34966"/>
    <w:rsid w:val="00C44212"/>
    <w:rsid w:val="00C46E31"/>
    <w:rsid w:val="00C7454A"/>
    <w:rsid w:val="00C84B5D"/>
    <w:rsid w:val="00C84FB6"/>
    <w:rsid w:val="00C953F8"/>
    <w:rsid w:val="00C96EDD"/>
    <w:rsid w:val="00CB2956"/>
    <w:rsid w:val="00CC4514"/>
    <w:rsid w:val="00CC69FB"/>
    <w:rsid w:val="00CE1BFB"/>
    <w:rsid w:val="00CE386F"/>
    <w:rsid w:val="00CE7687"/>
    <w:rsid w:val="00CF2342"/>
    <w:rsid w:val="00D03F95"/>
    <w:rsid w:val="00D14708"/>
    <w:rsid w:val="00D33934"/>
    <w:rsid w:val="00D37D16"/>
    <w:rsid w:val="00D41F52"/>
    <w:rsid w:val="00D4434C"/>
    <w:rsid w:val="00D55D0B"/>
    <w:rsid w:val="00D7257D"/>
    <w:rsid w:val="00D84721"/>
    <w:rsid w:val="00DD1A1E"/>
    <w:rsid w:val="00DD654D"/>
    <w:rsid w:val="00E0300C"/>
    <w:rsid w:val="00E3365A"/>
    <w:rsid w:val="00E34CCB"/>
    <w:rsid w:val="00E45230"/>
    <w:rsid w:val="00E60AF2"/>
    <w:rsid w:val="00E621FB"/>
    <w:rsid w:val="00E65CC7"/>
    <w:rsid w:val="00EA2D1F"/>
    <w:rsid w:val="00EB3B9F"/>
    <w:rsid w:val="00EB51B7"/>
    <w:rsid w:val="00EC1FAA"/>
    <w:rsid w:val="00EC68B1"/>
    <w:rsid w:val="00ED26B5"/>
    <w:rsid w:val="00ED417F"/>
    <w:rsid w:val="00ED5311"/>
    <w:rsid w:val="00EF05A5"/>
    <w:rsid w:val="00EF76B1"/>
    <w:rsid w:val="00F437E4"/>
    <w:rsid w:val="00F6242A"/>
    <w:rsid w:val="00F63861"/>
    <w:rsid w:val="00F72FD9"/>
    <w:rsid w:val="00F802F4"/>
    <w:rsid w:val="00F90988"/>
    <w:rsid w:val="00F947D4"/>
    <w:rsid w:val="00FA435B"/>
    <w:rsid w:val="00FB1268"/>
    <w:rsid w:val="00FB5541"/>
    <w:rsid w:val="00FE5FEC"/>
    <w:rsid w:val="00FE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1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4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219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4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219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F5A6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9">
    <w:name w:val="Table Grid"/>
    <w:basedOn w:val="a1"/>
    <w:uiPriority w:val="59"/>
    <w:rsid w:val="00BF5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753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qFormat/>
    <w:rsid w:val="00B74270"/>
    <w:rPr>
      <w:i/>
      <w:iCs/>
    </w:rPr>
  </w:style>
  <w:style w:type="paragraph" w:styleId="ad">
    <w:name w:val="No Spacing"/>
    <w:uiPriority w:val="1"/>
    <w:qFormat/>
    <w:rsid w:val="002B0B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6BAA-D009-41B5-88D4-53AA8F79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user</cp:lastModifiedBy>
  <cp:revision>5</cp:revision>
  <cp:lastPrinted>2021-06-18T14:36:00Z</cp:lastPrinted>
  <dcterms:created xsi:type="dcterms:W3CDTF">2021-06-18T09:39:00Z</dcterms:created>
  <dcterms:modified xsi:type="dcterms:W3CDTF">2021-06-21T07:52:00Z</dcterms:modified>
</cp:coreProperties>
</file>